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监控设备</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9484BDE">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报价清单监控设备、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022BD77D">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2F63DB28">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663C7879">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39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4"/>
        <w:gridCol w:w="1496"/>
        <w:gridCol w:w="32"/>
        <w:gridCol w:w="4194"/>
        <w:gridCol w:w="1228"/>
        <w:gridCol w:w="1241"/>
        <w:gridCol w:w="1625"/>
        <w:gridCol w:w="1032"/>
        <w:gridCol w:w="996"/>
        <w:gridCol w:w="1392"/>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3990" w:type="dxa"/>
            <w:gridSpan w:val="10"/>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52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2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F33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6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品牌</w:t>
            </w:r>
          </w:p>
        </w:tc>
        <w:tc>
          <w:tcPr>
            <w:tcW w:w="20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3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备注所投品牌型号</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2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2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FA6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3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客流管理系统_基础统计</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客流管理系统_基础统计能够实现客流数据的基础统计和分析，包含按照区域、时间等维度查询并分析比较各类客流数据信息，并且以统计表、统计图等形式展示。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一、软件功能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1、支持客流区域管理和区域人数展示；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2、支持实时和历史进出客流、累计客流、客流占比的统计与导出；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3、支持按区域、时间查询客流分布排行、滞留统计、区域分析等，并以表格、折线图、柱状图等形式展示；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4、支持门禁监控设备在场人员、过人记录统计与导出；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5、支持区域离岗检测、区域人数上限/下限检测、计划人数不符检测及报警联动；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6、支持客流数据补采；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7、支持移动端展示区域客流分布分析；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二、性能规格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1、客流人数变化响应时间：5秒；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2、最大支持客流相机路数（数据间隔上报模式）：1000路；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3、1000路监控设备实时人数统计所需时间：5秒；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4、1000路监控设备分布排行统计报表导出速度：3秒；</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3127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8C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4D3F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0D9E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054CC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客流管理系统_运营分析</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F74A5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客流管理系统_运营分析能够实现客流数据的更深层的统计和分析，包含根据时间、区域、节假日、天气等因素分析比较各类客流数据信息，并且以统计表、统计图等形式展示，同时支持客流分布的热力图展示。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一、软件功能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1、支持区域客流冷热分布图及排名展示；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2、支持按区域、时间进行客流对比分析，并以列表、柱状图等展示周期总客流、日均客流、环比、同比等，并支持报表导出；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3、支持各区域进客流的集客力数据分析；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4、支持节假日管理，并以列表、柱状图、折线图等展示法定节假日、特殊节假日客流数据以及节假日效应数据；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5、支持天气配置，按月份气泡图展示九种天气的客流量数据；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二、性能规格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1、客流人数变化响应时间：5秒；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2、最大支持客流相机路数（数据间隔上报模式）：1000路；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3、1000路监控设备对比分析统计报表查询相应时间：3秒；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4、1000路监控设备天气分析报表查询相应时间：3秒；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5、1000路监控设备节假日分析报表查询相应时间：3秒；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6、1000路监控设备对比分析统计报表导出速度：3秒；</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665A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B68A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BA4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C8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66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6B2586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FE4D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7"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D4E1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3D6D3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客流管理_精准客流</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B0412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1、支持客流分布排行，根据区域类别进行筛选，展示各区域去重数据客流及占比数据，并按日、周、月、年、自定义维度进行统计和导出；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2、支持客流属性排行，根据标签大类进行筛选，展示标签小类的去重数据客流及占比数据，并按日、周、月、年、自定义维度进行统计和导出；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3、支持客流节假日分析，按年份列表展示工作日及法定节假日的客流统计数据，并用柱状图及折线图展示法定节假日、特殊节假日客流数据以及节假日效应数据；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3、支持客流对比分析，按时间维度展示多个区域的本周期、上周期、去年同期的去重总客流和日均客流，以及各区域的总客流量的环比、同比数据和集客力数据；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4、支持客流区域分析，按时间维度统计区域的时段客流、客流同比、平均客流、累计客流、客流环比、累计客流、最高日客流、日均客流；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5、支持客户画像，按时间维度分别统计不同性别、年龄段的客流数据、占比、同比、环比值，以及年龄和性别交叉统计去重的客流数据；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6、支持移动端精准客流分析，按时间维度分析客流区域分布、区域属性等；</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3772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A97F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0E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23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3D9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545AE4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9212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4AF7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8096B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客流管理_商业客流</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C8617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1、支持按周、月维度统计关注区域的商场排名、业态排名，以及较上周期的名次升降情况；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2、支持统计关注区域的总客流量、集客力、日均客流、业态日均客流，以及较上周期的环比、趋势等；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3、支持统计关注区域经营漏斗（选定区域的全场/进店/过店客流）；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4、支持按周、月维度分析各区域类别下子区域的过客流及进店率排名，展示排名前十名或后十名的区域；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5、支持按周、月维度查看并导出周期内各区域每天过店人次、进店人次及进店率的详细数据；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6、支持按周、月维度展示并导出各个业态大类的客流数据、客流占比、区域数量占比、区域总面积占比及排名；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7、支持展示各业态大类的客流数量及占比、业态大类下各业态小类的客流数量及占比。支持业态大类与业态小类数据联动展示；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8、支持各业态小类下店铺的客流数量及排名，支持业态小类与店铺数据联动展示；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9、支持按周、月维度统计所有出入口的总客流量及同比、环比、客流量趋势等；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10、支持展示本周期内客流量TOP5的出入口客流趋势对比，以及各出入口的客流量、客流占比、环比、同比；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11、支持展示各出入口在本周期内每日的客流趋势，支持客流与客流趋势数据联动展示；</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7EB4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BC47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FC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13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138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3544A45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F732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9"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AC86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8AE74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客流管理系统_客流数据图墙</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CDF9C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1、支持大屏展示总的实时客流，总客流近30天和近1年的客流趋势；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2、支持大屏展示客流监控设备总数及在离线监控设备总数；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3、支持实时刷新报警记录，并统计当天、近7天、近30天总的报警数量；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4、支持分别展示人数上限报警、人数下限报警、区域无人报警、计划人数不符报警总数及占比；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5、支持统计区域总数，并统计所有区域里排名前十的区域的客流量、排名及占比；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6、支持按区域类别统计排名前十的区域的客流量、排名及占比；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7、支持查看所关注的区域的在场人次、当天进入人次、当天离开人次；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8、支持统计当天、近7天、近30天总的出入口数量、总客流量以及同比、环比；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9、支持按当天、近7天、近30天展示客流量排名前五的出入口；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10、支持在地图上以不同颜色展示各区域人数分布；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11、支持播放关注客流通道的实时视频，视频支持1/4/9宫格切换播放；</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705B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5ED2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27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5B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10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2426A3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5887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7180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CFF43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停车管理系统</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1B6A5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1、支持室内停车诱导、泊位统计、余位统计、车流量统计；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2、支持收款统计、缴费统计、月卡/储值/长期用户总览统计；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3、收费灵活，支持按次、按日、按时长、按时段、按组合的收费，包括节假日或者周末的不同收费方式；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4、配套云睿提供多种支付方式，支持岗亭、服务台、查询机、手机等多种途径进行停车费缴纳，支持微信、支付宝、现金、银行卡、优惠券等多种支付方式，同时支持营收对账；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5、支持无人值守，支持月卡/储值充值缴费；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6、支持潮汐车道，同车道，不同时段，车道方向可自动切换；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7、配套反向寻车支持反向寻车机、移动端反向寻车或蓝牙反向寻车。</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58E8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609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D4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7F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5BC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290092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CEE3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8B73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202C5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停车管理系统_车道数量</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92871C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本物料为停车管理系统的配套物料，车道管理个数授权。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一、功能参数：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1、支持室内停车诱导、泊位统计、余位统计、车流量统计；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2、支持收款统计、缴费统计、月卡/储值/长期用户总览统计；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3、收费灵活，支持按次、按日、按时长、按时段、按组合的收费，包括节假日或者周末的不同收费方式；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4、支持无人值守，支持月卡/储值充值缴费；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5、支持潮汐车道，同车道，不同时段，车道方向可自动切换；</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21C3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路</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7493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E4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5B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B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331A29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4D85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64E7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4D041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园区综合安防图墙</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EF26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图墙包含园区基础信息统计、监控设备统计、停车场车辆统计、实时通行、实时报警、报警态势、重点监控等模块内容，全方面展示园区的概貌。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一、软件功能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1、园区基础统计：支持统计园区内人员总数、监控设备总数、车辆总数、停车位总数；支持展示园区示意图，支持更换园区光栅图；支持统计报警类型数量TOP5（需配置报警预案）；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2、监控设备统计：支持统计监控设备总数、在离线数；支持按监控设备类型统计监控设备数量占比top5；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车辆统计：支持统计园区停车场的在用泊位和空余泊位；支持统计各个场区的总泊位和空余泊位；支持统计停车场应收、优惠、免费、实收的总金额；支持以折线图的形式按本日、近7日、近30日统计停车场实收金额；支持统计按停车场进场车辆和出场车辆数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4、实时通行：支持统计进出总人次；支持分别统计内部、访客通行人次；支持统计园区在访人员；支持实时更新门禁通行记录、访客通行记录；支持实时更新人员识别、人体识别、车辆识别等记录；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5、实时报警：支持统计报警总数量、已处理、未处理数量以及处理率；支持实时更新报警消息；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6、报警态势：支持按本日、本周、本月统计报警数量态势；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7、重点监控：支持从监控设备树选择四个监控点位查看实时监控；支持双击放大查看单路视频；支持切换码流播放；</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7435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8532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3C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DB0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357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270326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B1E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9"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9A8B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38795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软件平台定制服务费用</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CF00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根据客户需求提供响应的特殊定制服务</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5D1B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9AD8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B2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12E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BE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1E4353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3336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F8DE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9E907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视频监控系统_视频通道数量</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434C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视频监控系统，视频通道管理个数授权。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一、功能参数：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1、实时预览：支持窗口分割、浏览/抓图、快速录像、轮巡、鱼眼模式、音频/对讲等功能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2、报警类型：支持热成像报警、雷达报警、小区场景报警、水利报警等报警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3、云台控制：支持云台抢占、云台锁定；支持云台八方向控制，支持守望功能；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4、录像回放：支持录像查询及显示、回放控制、录像下载、录像存储等功能；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5、视频上墙：支持即时上墙；支持上墙轮巡计划；支持屏幕开关、电视墙任务；支持开窗，分割，清屏功能；支持上墙回显；支持开启所有屏幕通道轮巡；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6、云存储：支持录像云存储，对通道根据时间进行配额配置；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7、热成像：支持热成像预览实时测温；支持热图分析；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8、流媒体：支持视频流转发，录像回放和下载，发送RTSP协议实时码流；支持HLS/FLV/RTMP协议码流转发；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二、性能参数：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1、监控设备接入能力：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（1）大华监控设备：单节点最大支持接入4000个视频监控设备或1万路通道；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（2）主动注册：单节点最大支持接入3000个视频监控设备或6000路通道；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（3）GB28181：单节点最大支持接入2000个视频监控设备或4000路通道；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（4）ONVIF：单节点最大支持接入2000个视频监控设备或4000路通道；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（5）解码器：单节点最大支持接入解码监控设备200个；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2、分布式最大数量：50个</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57D7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路</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E6A7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63</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D9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BD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A8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1CBEDE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F0A6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9"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BB1B4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D6055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监控设备运维系统路数授权</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8B6A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1、在基础包中监控设备运维不包含【工单管理系统】，项目若需要，需单独下【工单管理系统】组件；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2、在基础包中监控设备运维系统不含运维通道的授权;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3、监控设备运维通道每路单独购买；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功能参数；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1、支持视频点播检测、录像丢失检测；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2、支持视频质量诊断：支持视频冻结、视频丢失、视频抖动等26项异常检测（依赖运维视频质量诊断通道路数授权）；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3、监控设备监控：支持对编码监控设备、解码监控设备、存储监控设备、门禁等多监控设备的运行指标的7x24小时实时监测；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4、实时报警：自定义报警策略，20种报警信息分级分类展示，接收前端报警信息并通过系统消息、邮件、短信推送；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5、统计：运维考核统计、视频通道统计、报修统计（依赖于工单管理系统）；</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B33C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路</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78B42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63</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A39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E4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1FE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335691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6AFA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CC42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13164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400万红外定焦双目客流</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68A3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传感器类型：1/2.9英寸CMOS；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像素：400万；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最大分辨率：2560×1440；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最低照度：0.002lux（彩色模式）；0.0002lux（黑白模式）；0lux（补光灯开启）；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最大补光距离：15m（红外）；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补光灯：1颗（红外灯）；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镜头类型：定焦；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镜头焦距：2.0mm\2.8mm；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镜头光圈：F1.6；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视场角：水平：95°；垂直：52°；对角：114°；</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通用行为分析：物品遗留；物品搬移；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周界防范：绊线入侵；区域入侵；快速移动（三项均支持人车分类及精准检测）；徘徊检测；人员聚集；停车检测；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人脸检测：支持人脸检测；支持跟踪；支持优选；支持抓拍；支持上报最优的人脸抓图；支持人脸增强，支持人脸曝光；支持人脸属性提取，支持6种属性8种表情：性别，年龄，眼镜，表情（愤怒，平静，高兴，悲伤，厌恶，惊讶，困惑，害怕），口罩，胡子，支持人脸抠图区域可设：人脸，单寸照；支持实时抓拍、优选抓拍、质量优先三种抓拍策略；支持人脸角度过滤功能；支持优选时长可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人数统计：支持绊线人数统计，并可显示及输出日、周、月、年统计报表；支持区域内人数统计，支持排队管理功能，并可显示及输出日、周、月统计报表；支持4个绊线人数统计，4个区域内人数统计，4个排队管理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智能编码：H.264:支持H.265:支持；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宽动态：120dB；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音频接口：支持；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内置麦克风：支持，内置1个麦克风；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内置扬声器：支持；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事件：无SD卡；SD卡空间不足；SD卡出错；网络断开；IP冲突；非法访问；动态检测；视频遮挡；绊线入侵；区域入侵；快速移动；物品遗留；物品搬移；徘徊检测；人员聚集；停车检测；场景变更；音频异常侦测；电压检测；外部报警；人脸检测；区域内人数统计；滞留报警；人数统计；人数异常检测；安全异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接入标准：ONVIF（Profile S &amp; Profile G &amp; Profile T）；CGI；GB/T28181-2022（双国标）；GA/T1400；大华云联；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预览最大用户数：20个（总带宽:64M）；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最大Micro SD卡：512GB；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其他功能：专业客流；高度自适应（仅顶装下支持）；声音警戒，内置8种语音可选，支持用户自定义语音导入；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RS-485接口：1个（波特率范围：1200bps～115200bps）；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音频输入：2路（RCA头）；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音频输出：1路（RCA头）；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报警输入：2路（支持对接湿接点报警输出（直流3～5V电位，最大5mA电流）；支持对接干接点报警输出）；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报警输出：2路（湿接点，支持直流最大12V电位，0.3A电流）；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模拟输出接口：1路（CVBS输出 BNC接口）；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电源返送：支持DC12V电源返送，最大电流165mA，峰值电流700mA；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供电方式：DC12V/PoE；</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防护等级：IP67</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A719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C16B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59C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E9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BC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16DA37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6460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1"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ADAB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0D1A9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400万单目客流变焦防暴半球网络摄像机</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BFBB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传感器类型：1/2.7英寸CMOS；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像素：400万；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最大分辨率：2688×1520；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最低照度：0.002lux（彩色模式）；0.0002lux（黑白模式）；0lux（补光灯开启）；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最大补光距离：50m（红外视频监控距离）20m（暖光视频监控距离）5m（暖光人脸检测距离）；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补光灯：2颗（红外灯）;1颗（暖光灯)；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镜头类型：电动变焦；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镜头焦距：2.7mm～13.5mm；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镜头光圈：F1.6；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视场角：水平：32°～111°；垂直：18°～57°；对角：36°～133°；</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通用行为分析：物品遗留；物品搬移；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热度图：支持；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周界防范：绊线入侵；区域入侵；快速移动（三项均支持人车分类及精准检测）；徘徊检测；人员聚集；停车检测；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人数统计：支持绊线人数统计，并可显示及输出日、月、年统计报表；支持区域内人数统计；支持排队管理功能；支持4个绊线人数统计，4个区域内人数统计，4个排队管理功能；支持客流去重，并可设置去重方向和去重时间段；支持经过客流，可单独统计经过人数，支持报表输出；支持拥挤检测，自适应、自定义两种模式可选，自定义模式下最大可设置添加5个拥挤等级；支持智能轨迹，可显示3秒行人跟踪轨迹；支持智能信息叠加方式设置，可选码流叠加、视频叠加两种人数统计OSD叠加方式；支持过滤人员统计，导入工装过滤库，布控后可统计工装过滤人数；支持客流人员属性提取并上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异常行为分析：支持离岗检测，支持无人、离岗、值岗人数异常三种报警类型；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智能编码：H.264：支持；H.265：支持；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AI编码：H.264：支持（压缩率≥25%）；H.265：支持（压缩率≥25%）；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宽动态：120dB；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走廊模式：90°/270°（在2688×1520分辨率及以下支持）；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音频接口：支持；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内置麦克风：支持，内置双麦克风；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内置扬声器：支持，内置1个扬声器；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事件：无SD卡；SD卡空间不足；SD卡出错；网络断开；IP冲突；非法访问；动态检测；SMD；视频遮挡；绊线入侵；区域入侵；快速移动；物品遗留；物品搬移；徘徊检测；人员聚集；停车检测；场景变更；音频异常侦测；电压检测；外部报警；虚焦侦测；区域内人数统计；滞留报警；人数统计；人数异常检测；安全异常；离岗检测；拥挤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接入标准：ONVIF（Profile S &amp; Profile G &amp; Profile T）；CGI；GB/T28181（双国标）；大华云联；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预览最大用户数：20个（总带宽:80M）；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最大Micro SD卡：512GB；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其他功能：灯光报警；声音报警；智能补光；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RS-485接口：1个（波特率范围：1200bps～115200bps）；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音频输入：1路（RCA头）；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音频输出：1路（RCA头）；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报警输入：2路（湿接点，支持直流3～5V电位，5mA电流）；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报警输出：2路（湿接点，支持直流最大12V电位，0.3A电流）；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电源返送：支持DC12V电源返送，最大电流165mA，峰值电流700mA；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供电方式：DC12V/PoE；</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防护等级：IP67；IK10；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防腐蚀等级：普通防护*该级别的产品适用于不需要特定防腐保护的区域。</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E2FF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89E9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2A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34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C8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093F63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4FCB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565B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D7998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400万单目客流定焦枪网络摄像机</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BFFE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传感器类型：1/2.7英寸CMOS；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像素：400万；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最大分辨率：2688×1520；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最低照度：0.002lux（彩色模式）；0.0002lux（黑白模式）；0lux（补光灯开启）；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最大补光距离：60m（红外视频监控距离）30m（暖光视频监控距离）2m（暖光人脸检测距离）；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补光灯：2颗（红外灯）;2颗（暖光灯）；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镜头类型：定焦；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镜头焦距：3.6mm；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镜头光圈：F1.6；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视场角：水平：84°；垂直：42°；对角：101°；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通用行为分析：物品遗留；物品搬移；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热度图：支持；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周界防范：绊线入侵；区域入侵；快速移动（三项均支持人车分类及精准检测）；徘徊检测；人员聚集；停车检测；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人数统计：支持绊线人数统计，并可显示及输出日、月、年统计报表；支持区域内人数统计；支持排队管理功能；支持4个绊线人数统计，4个区域内人数统计，4个排队管理功能；支持客流去重，并可设置去重方向和去重时间段；支持经过客流，可单独统计经过人数，支持报表输出；支持拥挤检测，自适应、自定义两种模式可选，自定义模式下最大可设置添加5个拥挤等级；支持智能轨迹，可显示3秒行人跟踪轨迹；支持智能信息叠加方式设置，可选码流叠加、视频叠加两种人数统计OSD叠加方式；支持过滤人员统计，导入工装过滤库，布控后可统计工装过滤人数；支持客流人员属性提取并上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异常行为分析：支持离岗检测，支持无人、离岗、值岗人数异常三种报警类型；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智能编码：H.264：支持；H.265：支持；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AI编码：H.264：支持（压缩率≥25%）；H.265：支持（压缩率≥25%）；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宽动态：120dB；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走廊模式：90°/270°（在2688×1520分辨率及以下支持）；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自适应镜头校正（图像矫正）：支持；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音频接口：支持；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内置麦克风：支持，内置双麦克风；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内置扬声器：支持，内置1个扬声器；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事件：无SD卡；SD卡空间不足；SD卡出错；网络断开；IP冲突；非法访问；动态检测；SMD；视频遮挡；绊线入侵；区域入侵；快速移动；物品遗留；物品搬移；徘徊检测；人员聚集；停车检测；场景变更；音频异常侦测；电压检测；外部报警；区域内人数统计；滞留报警；人数统计；人数异常检测；安全异常；离岗检测；拥挤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接入标准：ONVIF（Profile S &amp; Profile G &amp; Profile T）；CGI；GB/T28181（双国标）；大华云联；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预览最大用户数：20个（总带宽:80M）；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最大Micro SD卡：512GB；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其他功能：灯光报警；声音报警；智能补光；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RS-485接口：1个（波特率范围：1200bps～115200bps）；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音频输入：1路（RCA头）；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音频输出：1路（RCA头）；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报警输入：2路（湿接点，支持直流3～5V电位，5mA电流）；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报警输出：2路（湿接点，支持直流最大12V电位，0.3A电流）；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电源返送：支持DC12V电源返送，最大电流165mA，峰值电流700mA；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供电方式：DC12V/PoE；</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防护等级：IP67；</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防腐蚀等级：普通防护*该级别的产品适用于不需要特定防腐保护的区域。</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DD60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FE04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F8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54C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AE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4E69B6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5EC2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CB6D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B73F7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出入口-500万抓拍单元（实现停车厂进出车辆数据上平台）</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FD90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传感器类型：1/1.2英寸GS-CMOS；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图像分辨率：2816×2112（不包含OSD黑边）；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视频分辨率：主码流：5M（2816×2112）/UXGA（1600×1200）/1080P（1920×1080）/720P（1280×720）辅码流：UXGA（1600×1200）/720P（1280×720）/D1（704× 576）/CIF（352×288）；</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触发方式：支持视频、线圈、混合三种触发方式；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最大补光距离：10m；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抓拍距离：4-8m；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除雾功能：支持；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车辆检测：车辆抓拍率≥99.9%；</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车辆识别：支持车型、车标、车系、车身颜色、车牌、无牌车识别，车牌识别率≥99.9%；</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人脸识别：支持主副驾驶人员人脸检测识别，并抠人脸小图；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视频结构化：支持；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智能轨迹帧：支持智能帧显示，可显示车牌和车辆行驶轨迹；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供电方式：AC220V，50Hz；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电源：标配</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C785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C956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190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大华</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FA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1AB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392" w:type="dxa"/>
            <w:tcBorders>
              <w:top w:val="nil"/>
              <w:left w:val="single" w:color="000000" w:sz="4" w:space="0"/>
              <w:bottom w:val="single" w:color="000000" w:sz="4" w:space="0"/>
              <w:right w:val="single" w:color="000000" w:sz="4" w:space="0"/>
            </w:tcBorders>
            <w:shd w:val="clear" w:color="auto" w:fill="auto"/>
            <w:vAlign w:val="center"/>
          </w:tcPr>
          <w:p w14:paraId="306DE8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534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77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98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2B3A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元</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FCBC">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F2482">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595F">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r>
      <w:tr w14:paraId="1ABF2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trPr>
        <w:tc>
          <w:tcPr>
            <w:tcW w:w="139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4802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注：以上报价含可抵扣的增值税专用发票、运费、卸货以及调试相关服务费用。</w:t>
            </w:r>
          </w:p>
        </w:tc>
      </w:tr>
      <w:tr w14:paraId="04549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6"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D0F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B71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4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04E6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履约保证金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（成交金额的10%）</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A894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r>
      <w:tr w14:paraId="3E5D0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4"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073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A80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lang w:val="en-US" w:eastAsia="zh-CN"/>
              </w:rPr>
            </w:pPr>
            <w:r>
              <w:rPr>
                <w:rFonts w:hint="eastAsia" w:ascii="宋体" w:hAnsi="宋体" w:eastAsia="宋体" w:cs="宋体"/>
                <w:i w:val="0"/>
                <w:iCs w:val="0"/>
                <w:color w:val="FF0000"/>
                <w:sz w:val="24"/>
                <w:szCs w:val="24"/>
                <w:u w:val="none"/>
                <w:lang w:val="en-US" w:eastAsia="zh-CN"/>
              </w:rPr>
              <w:t>3</w:t>
            </w:r>
            <w:bookmarkStart w:id="20" w:name="_GoBack"/>
            <w:bookmarkEnd w:id="20"/>
            <w:r>
              <w:rPr>
                <w:rFonts w:hint="eastAsia" w:ascii="宋体" w:hAnsi="宋体" w:eastAsia="宋体" w:cs="宋体"/>
                <w:i w:val="0"/>
                <w:iCs w:val="0"/>
                <w:color w:val="FF0000"/>
                <w:sz w:val="24"/>
                <w:szCs w:val="24"/>
                <w:u w:val="none"/>
                <w:lang w:val="en-US" w:eastAsia="zh-CN"/>
              </w:rPr>
              <w:t>年</w:t>
            </w:r>
          </w:p>
        </w:tc>
        <w:tc>
          <w:tcPr>
            <w:tcW w:w="4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733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E251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lang w:val="en-US"/>
              </w:rPr>
            </w:pPr>
            <w:r>
              <w:rPr>
                <w:rFonts w:hint="eastAsia" w:ascii="宋体" w:hAnsi="宋体" w:eastAsia="宋体" w:cs="宋体"/>
                <w:i w:val="0"/>
                <w:iCs w:val="0"/>
                <w:color w:val="FF0000"/>
                <w:kern w:val="0"/>
                <w:sz w:val="24"/>
                <w:szCs w:val="24"/>
                <w:u w:val="none"/>
                <w:lang w:val="en-US" w:eastAsia="zh-CN" w:bidi="ar"/>
              </w:rPr>
              <w:t>13%</w:t>
            </w:r>
          </w:p>
        </w:tc>
      </w:tr>
      <w:tr w14:paraId="065C4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FB5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D8C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lang w:val="en-US" w:eastAsia="zh-CN"/>
              </w:rPr>
            </w:pPr>
            <w:r>
              <w:rPr>
                <w:rFonts w:hint="eastAsia" w:ascii="宋体" w:hAnsi="宋体" w:eastAsia="宋体" w:cs="宋体"/>
                <w:i w:val="0"/>
                <w:iCs w:val="0"/>
                <w:color w:val="FF0000"/>
                <w:sz w:val="24"/>
                <w:szCs w:val="24"/>
                <w:u w:val="none"/>
                <w:lang w:val="en-US" w:eastAsia="zh-CN"/>
              </w:rPr>
              <w:t>7天</w:t>
            </w:r>
          </w:p>
        </w:tc>
        <w:tc>
          <w:tcPr>
            <w:tcW w:w="4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8E5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028E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FF0000"/>
                <w:sz w:val="24"/>
                <w:szCs w:val="24"/>
                <w:u w:val="none"/>
                <w:lang w:val="en-US"/>
              </w:rPr>
            </w:pPr>
            <w:r>
              <w:rPr>
                <w:rFonts w:hint="eastAsia" w:ascii="宋体" w:hAnsi="宋体" w:eastAsia="宋体" w:cs="宋体"/>
                <w:i w:val="0"/>
                <w:iCs w:val="0"/>
                <w:color w:val="FF0000"/>
                <w:kern w:val="0"/>
                <w:sz w:val="24"/>
                <w:szCs w:val="24"/>
                <w:u w:val="none"/>
                <w:lang w:val="en-US" w:eastAsia="zh-CN" w:bidi="ar"/>
              </w:rPr>
              <w:t>合同签订后7日内支付30%预付款，货到验收调试合格后3个月内付清尾款。</w:t>
            </w:r>
          </w:p>
        </w:tc>
      </w:tr>
    </w:tbl>
    <w:p w14:paraId="5CDF42D7">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12862917">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3B34C364">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7438761F">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56E2B841">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ins w:id="0" w:author="杨律师" w:date="2026-08-18T08:53:21Z">
        <w:r>
          <w:rPr>
            <w:rFonts w:hint="eastAsia" w:ascii="仿宋" w:hAnsi="仿宋" w:eastAsia="仿宋" w:cs="仿宋"/>
            <w:color w:val="auto"/>
            <w:sz w:val="24"/>
            <w:szCs w:val="24"/>
            <w:lang w:eastAsia="zh-CN"/>
          </w:rPr>
          <w:t>他</w:t>
        </w:r>
      </w:ins>
      <w:r>
        <w:rPr>
          <w:rFonts w:hint="eastAsia" w:ascii="仿宋" w:hAnsi="仿宋" w:eastAsia="仿宋" w:cs="仿宋"/>
          <w:color w:val="auto"/>
          <w:sz w:val="24"/>
          <w:szCs w:val="24"/>
        </w:rPr>
        <w:t>有关</w:t>
      </w:r>
      <w:del w:id="1" w:author="杨律师" w:date="2026-08-18T08:53:22Z">
        <w:r>
          <w:rPr>
            <w:rFonts w:hint="eastAsia" w:ascii="仿宋" w:hAnsi="仿宋" w:eastAsia="仿宋" w:cs="仿宋"/>
            <w:color w:val="auto"/>
            <w:sz w:val="24"/>
            <w:szCs w:val="24"/>
          </w:rPr>
          <w:delText>的</w:delText>
        </w:r>
      </w:del>
      <w:r>
        <w:rPr>
          <w:rFonts w:hint="eastAsia" w:ascii="仿宋" w:hAnsi="仿宋" w:eastAsia="仿宋" w:cs="仿宋"/>
          <w:color w:val="auto"/>
          <w:sz w:val="24"/>
          <w:szCs w:val="24"/>
        </w:rPr>
        <w:t>法律法规</w:t>
      </w:r>
      <w:del w:id="2" w:author="杨律师" w:date="2026-08-18T08:53:22Z">
        <w:r>
          <w:rPr>
            <w:rFonts w:hint="eastAsia" w:ascii="仿宋" w:hAnsi="仿宋" w:eastAsia="仿宋" w:cs="仿宋"/>
            <w:color w:val="auto"/>
            <w:sz w:val="24"/>
            <w:szCs w:val="24"/>
          </w:rPr>
          <w:delText>下</w:delText>
        </w:r>
      </w:del>
      <w:r>
        <w:rPr>
          <w:rFonts w:hint="eastAsia" w:ascii="仿宋" w:hAnsi="仿宋" w:eastAsia="仿宋" w:cs="仿宋"/>
          <w:color w:val="auto"/>
          <w:sz w:val="24"/>
          <w:szCs w:val="24"/>
        </w:rPr>
        <w:t>, 经协商订立合同条款如下：</w:t>
      </w:r>
      <w:bookmarkEnd w:id="0"/>
    </w:p>
    <w:p w14:paraId="2530A3E5">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35D6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34C7052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351BD787">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477DDC7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3B0F8A25">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1DBCCDB3">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5ED7F624">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24743E9D">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02D13CD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115B76F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0EC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2567CB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38B48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5DB3B0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5FAF7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07FBF7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2655731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BD1D4D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413D9FE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7FE8249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6C3A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0D4D0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6EAAED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01928E6D">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660D6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29BA7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0570D1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A0C7465">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1D2AA65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672C0EFD">
            <w:pPr>
              <w:pStyle w:val="19"/>
              <w:spacing w:line="340" w:lineRule="exact"/>
              <w:ind w:left="0" w:leftChars="0" w:firstLine="0" w:firstLineChars="0"/>
              <w:jc w:val="both"/>
              <w:rPr>
                <w:rFonts w:hint="eastAsia" w:ascii="仿宋" w:hAnsi="仿宋" w:eastAsia="仿宋" w:cs="仿宋"/>
                <w:color w:val="auto"/>
                <w:sz w:val="24"/>
                <w:szCs w:val="24"/>
              </w:rPr>
            </w:pPr>
          </w:p>
        </w:tc>
      </w:tr>
      <w:tr w14:paraId="0F6C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3B4640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019EBA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5D78021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075C2A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5914A6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4B0ACB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BDDB6A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6A16EA2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2692DBAB">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71E0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51432F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507B847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w:t>
      </w:r>
      <w:ins w:id="3" w:author="杨律师" w:date="2026-08-18T08:53:23Z">
        <w:r>
          <w:rPr>
            <w:rFonts w:hint="eastAsia" w:ascii="仿宋" w:hAnsi="仿宋" w:eastAsia="仿宋" w:cs="仿宋"/>
            <w:color w:val="auto"/>
            <w:sz w:val="24"/>
            <w:szCs w:val="24"/>
            <w:lang w:val="en-US" w:eastAsia="zh-CN"/>
          </w:rPr>
          <w:t>乙方应在货物验收合格后【</w:t>
        </w:r>
      </w:ins>
      <w:r>
        <w:rPr>
          <w:rFonts w:hint="eastAsia" w:ascii="仿宋" w:hAnsi="仿宋" w:eastAsia="仿宋" w:cs="仿宋"/>
          <w:color w:val="auto"/>
          <w:sz w:val="24"/>
          <w:szCs w:val="24"/>
          <w:lang w:val="en-US" w:eastAsia="zh-CN"/>
        </w:rPr>
        <w:t>30</w:t>
      </w:r>
      <w:ins w:id="4" w:author="杨律师" w:date="2026-08-18T08:53:23Z">
        <w:r>
          <w:rPr>
            <w:rFonts w:hint="eastAsia" w:ascii="仿宋" w:hAnsi="仿宋" w:eastAsia="仿宋" w:cs="仿宋"/>
            <w:color w:val="auto"/>
            <w:sz w:val="24"/>
            <w:szCs w:val="24"/>
            <w:lang w:val="en-US" w:eastAsia="zh-CN"/>
          </w:rPr>
          <w:t>】个工作日内提交前述发票及资料，</w:t>
        </w:r>
      </w:ins>
      <w:r>
        <w:rPr>
          <w:rFonts w:hint="eastAsia" w:ascii="仿宋" w:hAnsi="仿宋" w:eastAsia="仿宋" w:cs="仿宋"/>
          <w:color w:val="auto"/>
          <w:sz w:val="24"/>
          <w:szCs w:val="24"/>
          <w:lang w:val="en-US" w:eastAsia="zh-CN"/>
        </w:rPr>
        <w:t>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19D323EE">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023A2A73">
      <w:pPr>
        <w:keepNext w:val="0"/>
        <w:keepLines w:val="0"/>
        <w:widowControl/>
        <w:suppressLineNumbers w:val="0"/>
        <w:ind w:left="0" w:leftChars="0" w:firstLine="0" w:firstLineChars="0"/>
        <w:jc w:val="left"/>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del w:id="5"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w:delText>
        </w:r>
      </w:del>
      <w:ins w:id="6"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合同签订后个7日内支付30%预付款，货到验收调试合格后3个月内付清其余的货款；</w:t>
      </w:r>
      <w:ins w:id="7" w:author="杨律师" w:date="2026-08-18T08:53:3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合同最终结算金额以实际供货数量据实结算</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8" w:author="杨律师" w:date="2026-08-18T08:53:38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因乙方未按约</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w:t>
      </w:r>
      <w:del w:id="9"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13%</w:delText>
        </w:r>
      </w:del>
      <w:ins w:id="10"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合法、有效且符合约定税率的</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增值税专用发票</w:t>
      </w:r>
      <w:ins w:id="11"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，导致甲方无法正常付款的，甲方不承担逾期付款责任，相关责任由乙方承担</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p>
    <w:p w14:paraId="44EF7AB8">
      <w:pPr>
        <w:spacing w:line="360" w:lineRule="auto"/>
        <w:ind w:firstLine="482" w:firstLineChars="200"/>
        <w:rPr>
          <w:rFonts w:hint="eastAsia" w:ascii="仿宋" w:hAnsi="仿宋" w:eastAsia="仿宋" w:cs="仿宋"/>
          <w:b/>
          <w:bCs/>
          <w:color w:val="auto"/>
          <w:sz w:val="24"/>
          <w:szCs w:val="24"/>
          <w:lang w:val="en-US" w:eastAsia="zh-CN"/>
        </w:rPr>
      </w:pPr>
    </w:p>
    <w:p w14:paraId="22026094">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如遇国家</w:t>
      </w:r>
      <w:ins w:id="12"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税收</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政策调整</w:t>
      </w:r>
      <w:ins w:id="13"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导致增值税税率变化</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14"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双方</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按照新政策执行</w:t>
      </w:r>
      <w:del w:id="15" w:author="杨律师" w:date="2026-08-18T08:53:42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！（因发票问题而导致无法正常付款的</w:delText>
        </w:r>
      </w:del>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6"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责任由供</w:delText>
        </w:r>
      </w:del>
      <w:ins w:id="17"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并相</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应</w:t>
      </w:r>
      <w:del w:id="18"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商自己承担）</w:delText>
        </w:r>
      </w:del>
      <w:ins w:id="19"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调整可抵扣进项税额及合同价款</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20" w:author="杨律师" w:date="2026-08-18T08:53:4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（最终结算按实际供货数量为准，实用实算）</w:delText>
        </w:r>
      </w:del>
    </w:p>
    <w:p w14:paraId="59507E3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3667A29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4597E5B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2D249E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59D3210">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6C3FA9AD">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1B6D206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5C94B8FD">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3A858F2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EF87FB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C510F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del w:id="21" w:author="杨律师" w:date="2026-08-18T08:53:46Z">
        <w:r>
          <w:rPr>
            <w:rFonts w:hint="eastAsia" w:ascii="仿宋" w:hAnsi="仿宋" w:eastAsia="仿宋" w:cs="仿宋"/>
            <w:color w:val="auto"/>
            <w:sz w:val="24"/>
            <w:szCs w:val="24"/>
          </w:rPr>
          <w:delText>和</w:delText>
        </w:r>
      </w:del>
      <w:ins w:id="22" w:author="杨律师" w:date="2026-08-18T08:53:46Z">
        <w:r>
          <w:rPr>
            <w:rFonts w:hint="eastAsia" w:ascii="仿宋" w:hAnsi="仿宋" w:eastAsia="仿宋" w:cs="仿宋"/>
            <w:color w:val="auto"/>
            <w:sz w:val="24"/>
            <w:szCs w:val="24"/>
            <w:lang w:eastAsia="zh-CN"/>
          </w:rPr>
          <w:t>为乙方收到甲方发货通知后【】个工作日内，交货</w:t>
        </w:r>
      </w:ins>
      <w:r>
        <w:rPr>
          <w:rFonts w:hint="eastAsia" w:ascii="仿宋" w:hAnsi="仿宋" w:eastAsia="仿宋" w:cs="仿宋"/>
          <w:color w:val="auto"/>
          <w:sz w:val="24"/>
          <w:szCs w:val="24"/>
        </w:rPr>
        <w:t>地点</w:t>
      </w:r>
      <w:del w:id="23" w:author="杨律师" w:date="2026-08-18T08:53:47Z">
        <w:r>
          <w:rPr>
            <w:rFonts w:hint="eastAsia" w:ascii="仿宋" w:hAnsi="仿宋" w:eastAsia="仿宋" w:cs="仿宋"/>
            <w:color w:val="auto"/>
            <w:sz w:val="24"/>
            <w:szCs w:val="24"/>
          </w:rPr>
          <w:delText>在</w:delText>
        </w:r>
      </w:del>
      <w:ins w:id="24" w:author="杨律师" w:date="2026-08-18T08:53:47Z">
        <w:r>
          <w:rPr>
            <w:rFonts w:hint="eastAsia" w:ascii="仿宋" w:hAnsi="仿宋" w:eastAsia="仿宋" w:cs="仿宋"/>
            <w:color w:val="auto"/>
            <w:sz w:val="24"/>
            <w:szCs w:val="24"/>
            <w:lang w:eastAsia="zh-CN"/>
          </w:rPr>
          <w:t>为甲方指定的【】，收货人员为甲方指定的【】。</w:t>
        </w:r>
      </w:ins>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ins w:id="25" w:author="杨律师" w:date="2026-08-18T08:53:48Z">
        <w:r>
          <w:rPr>
            <w:rFonts w:hint="eastAsia" w:ascii="仿宋" w:hAnsi="仿宋" w:eastAsia="仿宋" w:cs="仿宋"/>
            <w:color w:val="auto"/>
            <w:sz w:val="24"/>
            <w:szCs w:val="24"/>
            <w:lang w:eastAsia="zh-CN"/>
          </w:rPr>
          <w:t>关于供货时间、交货地点及收货要求的内容作为本合同附件，经双方盖章确认后与本合同具</w:t>
        </w:r>
      </w:ins>
      <w:r>
        <w:rPr>
          <w:rFonts w:hint="eastAsia" w:ascii="仿宋" w:hAnsi="仿宋" w:eastAsia="仿宋" w:cs="仿宋"/>
          <w:color w:val="auto"/>
          <w:sz w:val="24"/>
          <w:szCs w:val="24"/>
        </w:rPr>
        <w:t>有</w:t>
      </w:r>
      <w:del w:id="26" w:author="杨律师" w:date="2026-08-18T08:53:48Z">
        <w:r>
          <w:rPr>
            <w:rFonts w:hint="eastAsia" w:ascii="仿宋" w:hAnsi="仿宋" w:eastAsia="仿宋" w:cs="仿宋"/>
            <w:color w:val="auto"/>
            <w:sz w:val="24"/>
            <w:szCs w:val="24"/>
          </w:rPr>
          <w:delText>明确规定</w:delText>
        </w:r>
      </w:del>
      <w:ins w:id="27" w:author="杨律师" w:date="2026-08-18T08:53:49Z">
        <w:r>
          <w:rPr>
            <w:rFonts w:hint="eastAsia" w:ascii="仿宋" w:hAnsi="仿宋" w:eastAsia="仿宋" w:cs="仿宋"/>
            <w:color w:val="auto"/>
            <w:sz w:val="24"/>
            <w:szCs w:val="24"/>
            <w:lang w:eastAsia="zh-CN"/>
          </w:rPr>
          <w:t>同等法律效力</w:t>
        </w:r>
      </w:ins>
      <w:r>
        <w:rPr>
          <w:rFonts w:hint="eastAsia" w:ascii="仿宋" w:hAnsi="仿宋" w:eastAsia="仿宋" w:cs="仿宋"/>
          <w:color w:val="auto"/>
          <w:sz w:val="24"/>
          <w:szCs w:val="24"/>
          <w:lang w:val="en-US" w:eastAsia="zh-CN"/>
        </w:rPr>
        <w:t>。</w:t>
      </w:r>
      <w:bookmarkEnd w:id="2"/>
    </w:p>
    <w:p w14:paraId="12B8BF9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B835E0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8"/>
      <w:r>
        <w:rPr>
          <w:rFonts w:hint="eastAsia" w:ascii="仿宋" w:hAnsi="仿宋" w:eastAsia="仿宋" w:cs="仿宋"/>
          <w:color w:val="auto"/>
          <w:sz w:val="24"/>
          <w:szCs w:val="24"/>
          <w:lang w:val="en-US" w:eastAsia="zh-CN"/>
        </w:rPr>
        <w:t>3、</w:t>
      </w:r>
      <w:ins w:id="28" w:author="杨律师" w:date="2026-08-18T08:53:50Z">
        <w:r>
          <w:rPr>
            <w:rFonts w:hint="eastAsia" w:ascii="仿宋" w:hAnsi="仿宋" w:eastAsia="仿宋" w:cs="仿宋"/>
            <w:color w:val="auto"/>
            <w:sz w:val="24"/>
            <w:szCs w:val="24"/>
            <w:lang w:val="en-US" w:eastAsia="zh-CN"/>
          </w:rPr>
          <w:t>本合同自双方签字盖章之日起生效。</w:t>
        </w:r>
      </w:ins>
      <w:r>
        <w:rPr>
          <w:rFonts w:hint="eastAsia" w:ascii="仿宋" w:hAnsi="仿宋" w:eastAsia="仿宋" w:cs="仿宋"/>
          <w:color w:val="auto"/>
          <w:sz w:val="24"/>
          <w:szCs w:val="24"/>
          <w:lang w:val="en-US" w:eastAsia="zh-CN"/>
        </w:rPr>
        <w:t>乙方收到甲方的发货通知后，</w:t>
      </w:r>
      <w:del w:id="29" w:author="杨律师" w:date="2026-08-18T08:53:51Z">
        <w:r>
          <w:rPr>
            <w:rFonts w:hint="eastAsia" w:ascii="仿宋" w:hAnsi="仿宋" w:eastAsia="仿宋" w:cs="仿宋"/>
            <w:color w:val="auto"/>
            <w:sz w:val="24"/>
            <w:szCs w:val="24"/>
            <w:lang w:val="en-US" w:eastAsia="zh-CN"/>
          </w:rPr>
          <w:delText>乙方</w:delText>
        </w:r>
      </w:del>
      <w:ins w:id="30" w:author="杨律师" w:date="2026-08-18T08:53:51Z">
        <w:r>
          <w:rPr>
            <w:rFonts w:hint="eastAsia" w:ascii="仿宋" w:hAnsi="仿宋" w:eastAsia="仿宋" w:cs="仿宋"/>
            <w:color w:val="auto"/>
            <w:sz w:val="24"/>
            <w:szCs w:val="24"/>
            <w:lang w:val="en-US" w:eastAsia="zh-CN"/>
          </w:rPr>
          <w:t>应按通知要求的时间</w:t>
        </w:r>
      </w:ins>
      <w:r>
        <w:rPr>
          <w:rFonts w:hint="eastAsia" w:ascii="仿宋" w:hAnsi="仿宋" w:eastAsia="仿宋" w:cs="仿宋"/>
          <w:color w:val="auto"/>
          <w:sz w:val="24"/>
          <w:szCs w:val="24"/>
          <w:lang w:val="en-US" w:eastAsia="zh-CN"/>
        </w:rPr>
        <w:t>发货</w:t>
      </w:r>
      <w:del w:id="31" w:author="杨律师" w:date="2026-08-18T08:53:52Z">
        <w:r>
          <w:rPr>
            <w:rFonts w:hint="eastAsia" w:ascii="仿宋" w:hAnsi="仿宋" w:eastAsia="仿宋" w:cs="仿宋"/>
            <w:color w:val="auto"/>
            <w:sz w:val="24"/>
            <w:szCs w:val="24"/>
            <w:lang w:val="en-US" w:eastAsia="zh-CN"/>
          </w:rPr>
          <w:delText>，本合同生效</w:delText>
        </w:r>
      </w:del>
      <w:r>
        <w:rPr>
          <w:rFonts w:hint="eastAsia" w:ascii="仿宋" w:hAnsi="仿宋" w:eastAsia="仿宋" w:cs="仿宋"/>
          <w:color w:val="auto"/>
          <w:sz w:val="24"/>
          <w:szCs w:val="24"/>
          <w:lang w:val="en-US" w:eastAsia="zh-CN"/>
        </w:rPr>
        <w:t>。乙方交付产品时，应确保</w:t>
      </w:r>
      <w:ins w:id="32" w:author="杨律师" w:date="2026-08-18T08:53:52Z">
        <w:r>
          <w:rPr>
            <w:rFonts w:hint="eastAsia" w:ascii="仿宋" w:hAnsi="仿宋" w:eastAsia="仿宋" w:cs="仿宋"/>
            <w:color w:val="auto"/>
            <w:sz w:val="24"/>
            <w:szCs w:val="24"/>
            <w:lang w:val="en-US" w:eastAsia="zh-CN"/>
          </w:rPr>
          <w:t>所</w:t>
        </w:r>
      </w:ins>
      <w:r>
        <w:rPr>
          <w:rFonts w:hint="eastAsia" w:ascii="仿宋" w:hAnsi="仿宋" w:eastAsia="仿宋" w:cs="仿宋"/>
          <w:color w:val="auto"/>
          <w:sz w:val="24"/>
          <w:szCs w:val="24"/>
          <w:lang w:val="en-US" w:eastAsia="zh-CN"/>
        </w:rPr>
        <w:t>提供</w:t>
      </w:r>
      <w:del w:id="33" w:author="杨律师" w:date="2026-08-18T08:53:53Z">
        <w:r>
          <w:rPr>
            <w:rFonts w:hint="eastAsia" w:ascii="仿宋" w:hAnsi="仿宋" w:eastAsia="仿宋" w:cs="仿宋"/>
            <w:color w:val="auto"/>
            <w:sz w:val="24"/>
            <w:szCs w:val="24"/>
            <w:lang w:val="en-US" w:eastAsia="zh-CN"/>
          </w:rPr>
          <w:delText>前述</w:delText>
        </w:r>
      </w:del>
      <w:r>
        <w:rPr>
          <w:rFonts w:hint="eastAsia" w:ascii="仿宋" w:hAnsi="仿宋" w:eastAsia="仿宋" w:cs="仿宋"/>
          <w:color w:val="auto"/>
          <w:sz w:val="24"/>
          <w:szCs w:val="24"/>
          <w:lang w:val="en-US" w:eastAsia="zh-CN"/>
        </w:rPr>
        <w:t>产品为全新正品，</w:t>
      </w:r>
      <w:del w:id="34" w:author="杨律师" w:date="2026-08-18T08:53:53Z">
        <w:r>
          <w:rPr>
            <w:rFonts w:hint="eastAsia" w:ascii="仿宋" w:hAnsi="仿宋" w:eastAsia="仿宋" w:cs="仿宋"/>
            <w:color w:val="auto"/>
            <w:sz w:val="24"/>
            <w:szCs w:val="24"/>
            <w:lang w:val="en-US" w:eastAsia="zh-CN"/>
          </w:rPr>
          <w:delText>要求乙方</w:delText>
        </w:r>
      </w:del>
      <w:ins w:id="35" w:author="杨律师" w:date="2026-08-18T08:53:53Z">
        <w:r>
          <w:rPr>
            <w:rFonts w:hint="eastAsia" w:ascii="仿宋" w:hAnsi="仿宋" w:eastAsia="仿宋" w:cs="仿宋"/>
            <w:color w:val="auto"/>
            <w:sz w:val="24"/>
            <w:szCs w:val="24"/>
            <w:lang w:val="en-US" w:eastAsia="zh-CN"/>
          </w:rPr>
          <w:t>并</w:t>
        </w:r>
      </w:ins>
      <w:r>
        <w:rPr>
          <w:rFonts w:hint="eastAsia" w:ascii="仿宋" w:hAnsi="仿宋" w:eastAsia="仿宋" w:cs="仿宋"/>
          <w:color w:val="auto"/>
          <w:sz w:val="24"/>
          <w:szCs w:val="24"/>
          <w:lang w:val="en-US" w:eastAsia="zh-CN"/>
        </w:rPr>
        <w:t>提供货物直发现场的签收确认单</w:t>
      </w:r>
      <w:del w:id="36" w:author="杨律师" w:date="2026-08-18T08:53:54Z">
        <w:r>
          <w:rPr>
            <w:rFonts w:hint="eastAsia" w:ascii="仿宋" w:hAnsi="仿宋" w:eastAsia="仿宋" w:cs="仿宋"/>
            <w:color w:val="auto"/>
            <w:sz w:val="24"/>
            <w:szCs w:val="24"/>
            <w:lang w:val="en-US" w:eastAsia="zh-CN"/>
          </w:rPr>
          <w:delText>，必</w:delText>
        </w:r>
      </w:del>
      <w:ins w:id="37" w:author="杨律师" w:date="2026-08-18T08:53:55Z">
        <w:r>
          <w:rPr>
            <w:rFonts w:hint="eastAsia" w:ascii="仿宋" w:hAnsi="仿宋" w:eastAsia="仿宋" w:cs="仿宋"/>
            <w:color w:val="auto"/>
            <w:sz w:val="24"/>
            <w:szCs w:val="24"/>
            <w:lang w:val="en-US" w:eastAsia="zh-CN"/>
          </w:rPr>
          <w:t>；签收确认单</w:t>
        </w:r>
      </w:ins>
      <w:r>
        <w:rPr>
          <w:rFonts w:hint="eastAsia" w:ascii="仿宋" w:hAnsi="仿宋" w:eastAsia="仿宋" w:cs="仿宋"/>
          <w:color w:val="auto"/>
          <w:sz w:val="24"/>
          <w:szCs w:val="24"/>
          <w:lang w:val="en-US" w:eastAsia="zh-CN"/>
        </w:rPr>
        <w:t>须</w:t>
      </w:r>
      <w:del w:id="38" w:author="杨律师" w:date="2026-08-18T08:53:55Z">
        <w:r>
          <w:rPr>
            <w:rFonts w:hint="eastAsia" w:ascii="仿宋" w:hAnsi="仿宋" w:eastAsia="仿宋" w:cs="仿宋"/>
            <w:color w:val="auto"/>
            <w:sz w:val="24"/>
            <w:szCs w:val="24"/>
            <w:lang w:val="en-US" w:eastAsia="zh-CN"/>
          </w:rPr>
          <w:delText>有本条款第一项</w:delText>
        </w:r>
      </w:del>
      <w:ins w:id="39" w:author="杨律师" w:date="2026-08-18T08:53:56Z">
        <w:r>
          <w:rPr>
            <w:rFonts w:hint="eastAsia" w:ascii="仿宋" w:hAnsi="仿宋" w:eastAsia="仿宋" w:cs="仿宋"/>
            <w:color w:val="auto"/>
            <w:sz w:val="24"/>
            <w:szCs w:val="24"/>
            <w:lang w:val="en-US" w:eastAsia="zh-CN"/>
          </w:rPr>
          <w:t>以</w:t>
        </w:r>
      </w:ins>
      <w:r>
        <w:rPr>
          <w:rFonts w:hint="eastAsia" w:ascii="仿宋" w:hAnsi="仿宋" w:eastAsia="仿宋" w:cs="仿宋"/>
          <w:color w:val="auto"/>
          <w:sz w:val="24"/>
          <w:szCs w:val="24"/>
          <w:lang w:val="en-US" w:eastAsia="zh-CN"/>
        </w:rPr>
        <w:t>甲方指定人员签字的收货清单为依据，</w:t>
      </w:r>
      <w:ins w:id="40" w:author="杨律师" w:date="2026-08-18T08:53:56Z">
        <w:r>
          <w:rPr>
            <w:rFonts w:hint="eastAsia" w:ascii="仿宋" w:hAnsi="仿宋" w:eastAsia="仿宋" w:cs="仿宋"/>
            <w:color w:val="auto"/>
            <w:sz w:val="24"/>
            <w:szCs w:val="24"/>
            <w:lang w:val="en-US" w:eastAsia="zh-CN"/>
          </w:rPr>
          <w:t>甲方指定收货人员为【】，联系方式为【】。</w:t>
        </w:r>
      </w:ins>
      <w:r>
        <w:rPr>
          <w:rFonts w:hint="eastAsia" w:ascii="仿宋" w:hAnsi="仿宋" w:eastAsia="仿宋" w:cs="仿宋"/>
          <w:color w:val="auto"/>
          <w:sz w:val="24"/>
          <w:szCs w:val="24"/>
          <w:lang w:val="en-US" w:eastAsia="zh-CN"/>
        </w:rPr>
        <w:t>否则</w:t>
      </w:r>
      <w:ins w:id="41" w:author="杨律师" w:date="2026-08-18T08:53:57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视为乙方未完成交货。（附件为乙方盖章送货单）</w:t>
      </w:r>
      <w:bookmarkEnd w:id="3"/>
    </w:p>
    <w:p w14:paraId="12D5811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439DD41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4AC10D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55AA382F">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0570CC7F">
      <w:pPr>
        <w:keepNext w:val="0"/>
        <w:keepLines w:val="0"/>
        <w:widowControl/>
        <w:suppressLineNumbers w:val="0"/>
        <w:ind w:left="0" w:leftChars="0" w:firstLine="0" w:firstLineChars="0"/>
        <w:jc w:val="center"/>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1、乙方应当采取防潮、防雨及前述产品性质相符的措施进行包装、运输，产品</w:t>
      </w:r>
    </w:p>
    <w:p w14:paraId="337E6BE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采用原厂包装，包装及运输应当符合国家相关防护标准，外包装物按有关环保规定处置。</w:t>
      </w:r>
    </w:p>
    <w:p w14:paraId="4A502B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F0FCC64">
      <w:pPr>
        <w:tabs>
          <w:tab w:val="left" w:pos="480"/>
        </w:tabs>
        <w:spacing w:line="360" w:lineRule="auto"/>
        <w:ind w:firstLine="480" w:firstLineChars="200"/>
        <w:rPr>
          <w:ins w:id="42" w:author="杨律师" w:date="2026-08-18T08:54:01Z"/>
          <w:rFonts w:hint="eastAsia" w:ascii="仿宋" w:hAnsi="仿宋" w:eastAsia="仿宋" w:cs="仿宋"/>
          <w:color w:val="FF0000"/>
          <w:sz w:val="24"/>
          <w:szCs w:val="24"/>
          <w:lang w:val="en-US" w:eastAsia="zh-CN"/>
          <w:rPrChange w:id="43" w:author="杨律师" w:date="2026-08-18T08:54:01Z">
            <w:rPr>
              <w:ins w:id="44" w:author="杨律师" w:date="2026-08-18T08:54:01Z"/>
              <w:rFonts w:hint="eastAsia" w:ascii="仿宋" w:hAnsi="仿宋" w:eastAsia="仿宋" w:cs="仿宋"/>
              <w:color w:val="auto"/>
              <w:sz w:val="24"/>
              <w:szCs w:val="24"/>
              <w:lang w:val="en-US" w:eastAsia="zh-CN"/>
            </w:rPr>
          </w:rPrChange>
        </w:rPr>
      </w:pPr>
      <w:bookmarkStart w:id="4"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5" w:name="auto_fouce_10"/>
    </w:p>
    <w:p w14:paraId="0AD7BD7C">
      <w:pPr>
        <w:tabs>
          <w:tab w:val="left" w:pos="480"/>
        </w:tabs>
        <w:spacing w:line="360" w:lineRule="auto"/>
        <w:ind w:firstLine="480" w:firstLineChars="200"/>
        <w:rPr>
          <w:rFonts w:hint="eastAsia" w:ascii="仿宋" w:hAnsi="仿宋" w:eastAsia="仿宋" w:cs="仿宋"/>
          <w:color w:val="auto"/>
          <w:sz w:val="24"/>
          <w:szCs w:val="24"/>
          <w:lang w:val="en-US" w:eastAsia="zh-CN"/>
        </w:rPr>
      </w:pPr>
      <w:ins w:id="45" w:author="杨律师" w:date="2026-08-18T08:54:01Z">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5"/>
      </w:ins>
      <w:r>
        <w:rPr>
          <w:rFonts w:hint="eastAsia" w:ascii="仿宋" w:hAnsi="仿宋" w:eastAsia="仿宋" w:cs="仿宋"/>
          <w:color w:val="FF0000"/>
          <w:sz w:val="24"/>
          <w:szCs w:val="24"/>
          <w:lang w:val="en-US" w:eastAsia="zh-CN"/>
        </w:rPr>
        <w:t xml:space="preserve"> </w:t>
      </w:r>
      <w:ins w:id="46" w:author="杨律师" w:date="2026-08-18T08:53:58Z">
        <w:r>
          <w:rPr>
            <w:rFonts w:hint="eastAsia" w:ascii="仿宋" w:hAnsi="仿宋" w:eastAsia="仿宋" w:cs="仿宋"/>
            <w:color w:val="auto"/>
            <w:sz w:val="24"/>
            <w:szCs w:val="24"/>
            <w:lang w:val="en-US" w:eastAsia="zh-CN"/>
          </w:rPr>
          <w:t>逾期未补齐或更换的，视为乙方迟延交货，按本合同第七条约定承担违约责任。</w:t>
        </w:r>
        <w:bookmarkEnd w:id="4"/>
      </w:ins>
    </w:p>
    <w:p w14:paraId="234F77D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4D966A0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6" w:name="auto_fouce_11"/>
      <w:r>
        <w:rPr>
          <w:rFonts w:hint="eastAsia" w:ascii="仿宋" w:hAnsi="仿宋" w:eastAsia="仿宋" w:cs="仿宋"/>
          <w:color w:val="auto"/>
          <w:sz w:val="24"/>
          <w:szCs w:val="24"/>
          <w:lang w:val="en-US" w:eastAsia="zh-CN"/>
        </w:rPr>
        <w:t>5、甲方验收依据合同清单</w:t>
      </w:r>
      <w:del w:id="47" w:author="杨律师" w:date="2026-08-18T08:54:03Z">
        <w:r>
          <w:rPr>
            <w:rFonts w:hint="eastAsia" w:ascii="仿宋" w:hAnsi="仿宋" w:eastAsia="仿宋" w:cs="仿宋"/>
            <w:color w:val="auto"/>
            <w:sz w:val="24"/>
            <w:szCs w:val="24"/>
            <w:lang w:val="en-US" w:eastAsia="zh-CN"/>
          </w:rPr>
          <w:delText>或</w:delText>
        </w:r>
      </w:del>
      <w:ins w:id="48" w:author="杨律师" w:date="2026-08-18T08:54:03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双方签署</w:t>
      </w:r>
      <w:ins w:id="49" w:author="杨律师" w:date="2026-08-18T08:54:03Z">
        <w:r>
          <w:rPr>
            <w:rFonts w:hint="eastAsia" w:ascii="仿宋" w:hAnsi="仿宋" w:eastAsia="仿宋" w:cs="仿宋"/>
            <w:color w:val="auto"/>
            <w:sz w:val="24"/>
            <w:szCs w:val="24"/>
            <w:lang w:val="en-US" w:eastAsia="zh-CN"/>
          </w:rPr>
          <w:t>并作为本合同附件</w:t>
        </w:r>
      </w:ins>
      <w:r>
        <w:rPr>
          <w:rFonts w:hint="eastAsia" w:ascii="仿宋" w:hAnsi="仿宋" w:eastAsia="仿宋" w:cs="仿宋"/>
          <w:color w:val="auto"/>
          <w:sz w:val="24"/>
          <w:szCs w:val="24"/>
          <w:lang w:val="en-US" w:eastAsia="zh-CN"/>
        </w:rPr>
        <w:t>的技术协议书执行。</w:t>
      </w:r>
      <w:bookmarkEnd w:id="6"/>
    </w:p>
    <w:p w14:paraId="2BF58C6B">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0771B3D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2"/>
      <w:r>
        <w:rPr>
          <w:rFonts w:hint="eastAsia" w:ascii="仿宋" w:hAnsi="仿宋" w:eastAsia="仿宋" w:cs="仿宋"/>
          <w:color w:val="auto"/>
          <w:sz w:val="24"/>
          <w:szCs w:val="24"/>
          <w:lang w:val="en-US" w:eastAsia="zh-CN"/>
        </w:rPr>
        <w:t>1、乙方所交付货物的售后服务标准</w:t>
      </w:r>
      <w:del w:id="50" w:author="杨律师" w:date="2026-08-18T08:54:05Z">
        <w:r>
          <w:rPr>
            <w:rFonts w:hint="eastAsia" w:ascii="仿宋" w:hAnsi="仿宋" w:eastAsia="仿宋" w:cs="仿宋"/>
            <w:color w:val="auto"/>
            <w:sz w:val="24"/>
            <w:szCs w:val="24"/>
            <w:lang w:val="en-US" w:eastAsia="zh-CN"/>
          </w:rPr>
          <w:delText>依据</w:delText>
        </w:r>
      </w:del>
      <w:ins w:id="51" w:author="杨律师" w:date="2026-08-18T08:54:05Z">
        <w:r>
          <w:rPr>
            <w:rFonts w:hint="eastAsia" w:ascii="仿宋" w:hAnsi="仿宋" w:eastAsia="仿宋" w:cs="仿宋"/>
            <w:color w:val="auto"/>
            <w:sz w:val="24"/>
            <w:szCs w:val="24"/>
            <w:lang w:val="en-US" w:eastAsia="zh-CN"/>
          </w:rPr>
          <w:t>不低于</w:t>
        </w:r>
      </w:ins>
      <w:r>
        <w:rPr>
          <w:rFonts w:hint="eastAsia" w:ascii="仿宋" w:hAnsi="仿宋" w:eastAsia="仿宋" w:cs="仿宋"/>
          <w:color w:val="auto"/>
          <w:sz w:val="24"/>
          <w:szCs w:val="24"/>
          <w:lang w:val="en-US" w:eastAsia="zh-CN"/>
        </w:rPr>
        <w:t>原厂商相关规定</w:t>
      </w:r>
      <w:del w:id="52" w:author="杨律师" w:date="2026-08-18T08:54:06Z">
        <w:r>
          <w:rPr>
            <w:rFonts w:hint="eastAsia" w:ascii="仿宋" w:hAnsi="仿宋" w:eastAsia="仿宋" w:cs="仿宋"/>
            <w:color w:val="auto"/>
            <w:sz w:val="24"/>
            <w:szCs w:val="24"/>
            <w:lang w:val="en-US" w:eastAsia="zh-CN"/>
          </w:rPr>
          <w:delText>执行</w:delText>
        </w:r>
      </w:del>
      <w:ins w:id="53" w:author="杨律师" w:date="2026-08-18T08:54:06Z">
        <w:r>
          <w:rPr>
            <w:rFonts w:hint="eastAsia" w:ascii="仿宋" w:hAnsi="仿宋" w:eastAsia="仿宋" w:cs="仿宋"/>
            <w:color w:val="auto"/>
            <w:sz w:val="24"/>
            <w:szCs w:val="24"/>
            <w:lang w:val="en-US" w:eastAsia="zh-CN"/>
          </w:rPr>
          <w:t>，且不得低于本合同约定的质保及响应要求；本合同另有约定的，从其约定</w:t>
        </w:r>
      </w:ins>
      <w:r>
        <w:rPr>
          <w:rFonts w:hint="eastAsia" w:ascii="仿宋" w:hAnsi="仿宋" w:eastAsia="仿宋" w:cs="仿宋"/>
          <w:color w:val="auto"/>
          <w:sz w:val="24"/>
          <w:szCs w:val="24"/>
          <w:lang w:val="en-US" w:eastAsia="zh-CN"/>
        </w:rPr>
        <w:t>。</w:t>
      </w:r>
      <w:bookmarkEnd w:id="7"/>
    </w:p>
    <w:p w14:paraId="407FDEF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年，以监控设备验收单签字确认起算。甲方使用监控设备</w:t>
      </w:r>
      <w:r>
        <w:rPr>
          <w:rFonts w:hint="eastAsia" w:ascii="仿宋" w:hAnsi="仿宋" w:eastAsia="仿宋" w:cs="仿宋"/>
          <w:color w:val="auto"/>
          <w:sz w:val="24"/>
          <w:szCs w:val="24"/>
          <w:lang w:val="en-US" w:eastAsia="zh-CN"/>
        </w:rPr>
        <w:t>发生质量问题，甲方有权要求乙方在</w:t>
      </w:r>
      <w:del w:id="54"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4</w:t>
      </w:r>
      <w:del w:id="55"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小时内响应并进行电话说明，</w:t>
      </w:r>
      <w:del w:id="56" w:author="杨律师" w:date="2026-08-18T08:54:09Z">
        <w:r>
          <w:rPr>
            <w:rFonts w:hint="eastAsia" w:ascii="仿宋" w:hAnsi="仿宋" w:eastAsia="仿宋" w:cs="仿宋"/>
            <w:color w:val="auto"/>
            <w:sz w:val="24"/>
            <w:szCs w:val="24"/>
            <w:lang w:val="en-US" w:eastAsia="zh-CN"/>
          </w:rPr>
          <w:delText>同时</w:delText>
        </w:r>
      </w:del>
      <w:ins w:id="57" w:author="杨律师" w:date="2026-08-18T08:54:09Z">
        <w:r>
          <w:rPr>
            <w:rFonts w:hint="eastAsia" w:ascii="仿宋" w:hAnsi="仿宋" w:eastAsia="仿宋" w:cs="仿宋"/>
            <w:color w:val="auto"/>
            <w:sz w:val="24"/>
            <w:szCs w:val="24"/>
            <w:lang w:val="en-US" w:eastAsia="zh-CN"/>
          </w:rPr>
          <w:t>甲方可自主选择要求乙方</w:t>
        </w:r>
      </w:ins>
      <w:r>
        <w:rPr>
          <w:rFonts w:hint="eastAsia" w:ascii="仿宋" w:hAnsi="仿宋" w:eastAsia="仿宋" w:cs="仿宋"/>
          <w:color w:val="auto"/>
          <w:sz w:val="24"/>
          <w:szCs w:val="24"/>
          <w:lang w:val="en-US" w:eastAsia="zh-CN"/>
        </w:rPr>
        <w:t>对问题产品</w:t>
      </w:r>
      <w:del w:id="58" w:author="杨律师" w:date="2026-08-18T08:54:10Z">
        <w:r>
          <w:rPr>
            <w:rFonts w:hint="eastAsia" w:ascii="仿宋" w:hAnsi="仿宋" w:eastAsia="仿宋" w:cs="仿宋"/>
            <w:color w:val="auto"/>
            <w:sz w:val="24"/>
            <w:szCs w:val="24"/>
            <w:lang w:val="en-US" w:eastAsia="zh-CN"/>
          </w:rPr>
          <w:delText>在当日进行</w:delText>
        </w:r>
      </w:del>
      <w:ins w:id="59" w:author="杨律师" w:date="2026-08-18T08:54:10Z">
        <w:r>
          <w:rPr>
            <w:rFonts w:hint="eastAsia" w:ascii="仿宋" w:hAnsi="仿宋" w:eastAsia="仿宋" w:cs="仿宋"/>
            <w:color w:val="auto"/>
            <w:sz w:val="24"/>
            <w:szCs w:val="24"/>
            <w:lang w:val="en-US" w:eastAsia="zh-CN"/>
          </w:rPr>
          <w:t>办理</w:t>
        </w:r>
      </w:ins>
      <w:r>
        <w:rPr>
          <w:rFonts w:hint="eastAsia" w:ascii="仿宋" w:hAnsi="仿宋" w:eastAsia="仿宋" w:cs="仿宋"/>
          <w:color w:val="auto"/>
          <w:sz w:val="24"/>
          <w:szCs w:val="24"/>
          <w:lang w:val="en-US" w:eastAsia="zh-CN"/>
        </w:rPr>
        <w:t>退货、更换</w:t>
      </w:r>
      <w:del w:id="60" w:author="杨律师" w:date="2026-08-18T08:54:11Z">
        <w:r>
          <w:rPr>
            <w:rFonts w:hint="eastAsia" w:ascii="仿宋" w:hAnsi="仿宋" w:eastAsia="仿宋" w:cs="仿宋"/>
            <w:color w:val="auto"/>
            <w:sz w:val="24"/>
            <w:szCs w:val="24"/>
            <w:lang w:val="en-US" w:eastAsia="zh-CN"/>
          </w:rPr>
          <w:delText>、</w:delText>
        </w:r>
      </w:del>
      <w:ins w:id="61" w:author="杨律师" w:date="2026-08-18T08:54:11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维修手续，</w:t>
      </w:r>
      <w:ins w:id="62" w:author="杨律师" w:date="2026-08-18T08:54:12Z">
        <w:r>
          <w:rPr>
            <w:rFonts w:hint="eastAsia" w:ascii="仿宋" w:hAnsi="仿宋" w:eastAsia="仿宋" w:cs="仿宋"/>
            <w:color w:val="auto"/>
            <w:sz w:val="24"/>
            <w:szCs w:val="24"/>
            <w:lang w:val="en-US" w:eastAsia="zh-CN"/>
          </w:rPr>
          <w:t>乙方应于当日启动对应流程，</w:t>
        </w:r>
      </w:ins>
      <w:r>
        <w:rPr>
          <w:rFonts w:hint="eastAsia" w:ascii="仿宋" w:hAnsi="仿宋" w:eastAsia="仿宋" w:cs="仿宋"/>
          <w:color w:val="auto"/>
          <w:sz w:val="24"/>
          <w:szCs w:val="24"/>
          <w:lang w:val="en-US" w:eastAsia="zh-CN"/>
        </w:rPr>
        <w:t>保证</w:t>
      </w:r>
      <w:del w:id="63"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3</w:t>
      </w:r>
      <w:del w:id="64"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日内恢复监控设备正常使用功能，</w:t>
      </w:r>
      <w:del w:id="65" w:author="杨律师" w:date="2026-08-18T08:54:14Z">
        <w:r>
          <w:rPr>
            <w:rFonts w:hint="eastAsia" w:ascii="仿宋" w:hAnsi="仿宋" w:eastAsia="仿宋" w:cs="仿宋"/>
            <w:color w:val="auto"/>
            <w:sz w:val="24"/>
            <w:szCs w:val="24"/>
            <w:lang w:val="en-US" w:eastAsia="zh-CN"/>
          </w:rPr>
          <w:delText>并承担由</w:delText>
        </w:r>
      </w:del>
      <w:ins w:id="66" w:author="杨律师" w:date="2026-08-18T08:54:14Z">
        <w:r>
          <w:rPr>
            <w:rFonts w:hint="eastAsia" w:ascii="仿宋" w:hAnsi="仿宋" w:eastAsia="仿宋" w:cs="仿宋"/>
            <w:color w:val="auto"/>
            <w:sz w:val="24"/>
            <w:szCs w:val="24"/>
            <w:lang w:val="en-US" w:eastAsia="zh-CN"/>
          </w:rPr>
          <w:t>因</w:t>
        </w:r>
      </w:ins>
      <w:r>
        <w:rPr>
          <w:rFonts w:hint="eastAsia" w:ascii="仿宋" w:hAnsi="仿宋" w:eastAsia="仿宋" w:cs="仿宋"/>
          <w:color w:val="auto"/>
          <w:sz w:val="24"/>
          <w:szCs w:val="24"/>
          <w:lang w:val="en-US" w:eastAsia="zh-CN"/>
        </w:rPr>
        <w:t>此产生</w:t>
      </w:r>
      <w:ins w:id="67" w:author="杨律师" w:date="2026-08-18T08:54:15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所有</w:t>
      </w:r>
      <w:del w:id="68" w:author="杨律师" w:date="2026-08-18T08:54:16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费用</w:t>
      </w:r>
      <w:ins w:id="69" w:author="杨律师" w:date="2026-08-18T08:54:16Z">
        <w:r>
          <w:rPr>
            <w:rFonts w:hint="eastAsia" w:ascii="仿宋" w:hAnsi="仿宋" w:eastAsia="仿宋" w:cs="仿宋"/>
            <w:color w:val="auto"/>
            <w:sz w:val="24"/>
            <w:szCs w:val="24"/>
            <w:lang w:val="en-US" w:eastAsia="zh-CN"/>
          </w:rPr>
          <w:t>（包括但不限于</w:t>
        </w:r>
      </w:ins>
      <w:r>
        <w:rPr>
          <w:rFonts w:hint="eastAsia" w:ascii="仿宋" w:hAnsi="仿宋" w:eastAsia="仿宋" w:cs="仿宋"/>
          <w:color w:val="auto"/>
          <w:sz w:val="24"/>
          <w:szCs w:val="24"/>
          <w:lang w:val="en-US" w:eastAsia="zh-CN"/>
        </w:rPr>
        <w:t>监控设备</w:t>
      </w:r>
      <w:ins w:id="70" w:author="杨律师" w:date="2026-08-18T08:54:16Z">
        <w:r>
          <w:rPr>
            <w:rFonts w:hint="eastAsia" w:ascii="仿宋" w:hAnsi="仿宋" w:eastAsia="仿宋" w:cs="仿宋"/>
            <w:color w:val="auto"/>
            <w:sz w:val="24"/>
            <w:szCs w:val="24"/>
            <w:lang w:val="en-US" w:eastAsia="zh-CN"/>
          </w:rPr>
          <w:t>拆装费、运输费、第三方调试费）均由乙方承担；若逾期未恢复的，每逾期1日乙方应按合同总额的千分之四向甲方支付违约金</w:t>
        </w:r>
      </w:ins>
      <w:r>
        <w:rPr>
          <w:rFonts w:hint="eastAsia" w:ascii="仿宋" w:hAnsi="仿宋" w:eastAsia="仿宋" w:cs="仿宋"/>
          <w:color w:val="auto"/>
          <w:sz w:val="24"/>
          <w:szCs w:val="24"/>
          <w:lang w:val="en-US" w:eastAsia="zh-CN"/>
        </w:rPr>
        <w:t>。</w:t>
      </w:r>
      <w:bookmarkEnd w:id="8"/>
    </w:p>
    <w:p w14:paraId="4D1B639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9"/>
    </w:p>
    <w:p w14:paraId="2EC660E7">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4、质量要求：乙方提供</w:t>
      </w:r>
      <w:ins w:id="71" w:author="杨律师" w:date="2026-08-18T08:54:18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产品</w:t>
      </w:r>
      <w:ins w:id="72" w:author="杨律师" w:date="2026-08-18T08:54:19Z">
        <w:r>
          <w:rPr>
            <w:rFonts w:hint="eastAsia" w:ascii="仿宋" w:hAnsi="仿宋" w:eastAsia="仿宋" w:cs="仿宋"/>
            <w:color w:val="auto"/>
            <w:sz w:val="24"/>
            <w:szCs w:val="24"/>
            <w:lang w:val="en-US" w:eastAsia="zh-CN"/>
          </w:rPr>
          <w:t>应</w:t>
        </w:r>
      </w:ins>
      <w:r>
        <w:rPr>
          <w:rFonts w:hint="eastAsia" w:ascii="仿宋" w:hAnsi="仿宋" w:eastAsia="仿宋" w:cs="仿宋"/>
          <w:color w:val="auto"/>
          <w:sz w:val="24"/>
          <w:szCs w:val="24"/>
          <w:lang w:val="en-US" w:eastAsia="zh-CN"/>
        </w:rPr>
        <w:t>符合国家质量标准</w:t>
      </w:r>
      <w:del w:id="73" w:author="杨律师" w:date="2026-08-18T08:54:20Z">
        <w:r>
          <w:rPr>
            <w:rFonts w:hint="eastAsia" w:ascii="仿宋" w:hAnsi="仿宋" w:eastAsia="仿宋" w:cs="仿宋"/>
            <w:color w:val="auto"/>
            <w:sz w:val="24"/>
            <w:szCs w:val="24"/>
            <w:lang w:val="en-US" w:eastAsia="zh-CN"/>
          </w:rPr>
          <w:delText>和</w:delText>
        </w:r>
      </w:del>
      <w:ins w:id="74" w:author="杨律师" w:date="2026-08-18T08:54:20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需方生产</w:t>
      </w:r>
      <w:del w:id="75" w:author="杨律师" w:date="2026-08-18T08:54:21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要求</w:t>
      </w:r>
      <w:del w:id="76" w:author="杨律师" w:date="2026-08-18T08:54:21Z">
        <w:r>
          <w:rPr>
            <w:rFonts w:hint="eastAsia" w:ascii="仿宋" w:hAnsi="仿宋" w:eastAsia="仿宋" w:cs="仿宋"/>
            <w:color w:val="auto"/>
            <w:sz w:val="24"/>
            <w:szCs w:val="24"/>
            <w:lang w:val="en-US" w:eastAsia="zh-CN"/>
          </w:rPr>
          <w:delText>（</w:delText>
        </w:r>
      </w:del>
      <w:ins w:id="77" w:author="杨律师" w:date="2026-08-18T08:54:2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环保和安全性能应符合国家有关</w:t>
      </w:r>
      <w:del w:id="78" w:author="杨律师" w:date="2026-08-18T08:54:22Z">
        <w:r>
          <w:rPr>
            <w:rFonts w:hint="eastAsia" w:ascii="仿宋" w:hAnsi="仿宋" w:eastAsia="仿宋" w:cs="仿宋"/>
            <w:color w:val="auto"/>
            <w:sz w:val="24"/>
            <w:szCs w:val="24"/>
            <w:lang w:val="en-US" w:eastAsia="zh-CN"/>
          </w:rPr>
          <w:delText>要求），需注明以下</w:delText>
        </w:r>
      </w:del>
      <w:ins w:id="79" w:author="杨律师" w:date="2026-08-18T08:54:22Z">
        <w:r>
          <w:rPr>
            <w:rFonts w:hint="eastAsia" w:ascii="仿宋" w:hAnsi="仿宋" w:eastAsia="仿宋" w:cs="仿宋"/>
            <w:color w:val="auto"/>
            <w:sz w:val="24"/>
            <w:szCs w:val="24"/>
            <w:lang w:val="en-US" w:eastAsia="zh-CN"/>
          </w:rPr>
          <w:t>规定。产品适用的</w:t>
        </w:r>
      </w:ins>
      <w:r>
        <w:rPr>
          <w:rFonts w:hint="eastAsia" w:ascii="仿宋" w:hAnsi="仿宋" w:eastAsia="仿宋" w:cs="仿宋"/>
          <w:color w:val="auto"/>
          <w:sz w:val="24"/>
          <w:szCs w:val="24"/>
          <w:lang w:val="en-US" w:eastAsia="zh-CN"/>
        </w:rPr>
        <w:t>技术标准</w:t>
      </w:r>
      <w:del w:id="80" w:author="杨律师" w:date="2026-08-18T08:54:23Z">
        <w:r>
          <w:rPr>
            <w:rFonts w:hint="eastAsia" w:ascii="仿宋" w:hAnsi="仿宋" w:eastAsia="仿宋" w:cs="仿宋"/>
            <w:color w:val="auto"/>
            <w:sz w:val="24"/>
            <w:szCs w:val="24"/>
            <w:lang w:val="en-US" w:eastAsia="zh-CN"/>
          </w:rPr>
          <w:delText>具体条款，</w:delText>
        </w:r>
      </w:del>
      <w:ins w:id="81" w:author="杨律师" w:date="2026-08-18T08:54:23Z">
        <w:r>
          <w:rPr>
            <w:rFonts w:hint="eastAsia" w:ascii="仿宋" w:hAnsi="仿宋" w:eastAsia="仿宋" w:cs="仿宋"/>
            <w:color w:val="auto"/>
            <w:sz w:val="24"/>
            <w:szCs w:val="24"/>
            <w:lang w:val="en-US" w:eastAsia="zh-CN"/>
          </w:rPr>
          <w:t>为：</w:t>
        </w:r>
      </w:ins>
      <w:r>
        <w:rPr>
          <w:rFonts w:hint="eastAsia" w:ascii="仿宋" w:hAnsi="仿宋" w:eastAsia="仿宋" w:cs="仿宋"/>
          <w:color w:val="auto"/>
          <w:sz w:val="24"/>
          <w:szCs w:val="24"/>
          <w:lang w:val="en-US" w:eastAsia="zh-CN"/>
        </w:rPr>
        <w:t>国家军用标准（</w:t>
      </w:r>
      <w:ins w:id="82" w:author="杨律师" w:date="2026-08-18T08:54:24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p>
    <w:p w14:paraId="1B52B4E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国家标准（</w:t>
      </w:r>
      <w:ins w:id="83"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）、行业标准（</w:t>
      </w:r>
      <w:ins w:id="84"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）、企业标准（</w:t>
      </w:r>
      <w:ins w:id="85" w:author="杨律师" w:date="2026-08-18T08:54:26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del w:id="86" w:author="杨律师" w:date="2026-08-18T08:54:27Z">
        <w:r>
          <w:rPr>
            <w:rFonts w:hint="eastAsia" w:ascii="仿宋" w:hAnsi="仿宋" w:eastAsia="仿宋" w:cs="仿宋"/>
            <w:color w:val="auto"/>
            <w:sz w:val="24"/>
            <w:szCs w:val="24"/>
            <w:lang w:val="en-US" w:eastAsia="zh-CN"/>
          </w:rPr>
          <w:delText xml:space="preserve"> 并</w:delText>
        </w:r>
      </w:del>
      <w:ins w:id="87" w:author="杨律师" w:date="2026-08-18T08:54:27Z">
        <w:r>
          <w:rPr>
            <w:rFonts w:hint="eastAsia" w:ascii="仿宋" w:hAnsi="仿宋" w:eastAsia="仿宋" w:cs="仿宋"/>
            <w:color w:val="auto"/>
            <w:sz w:val="24"/>
            <w:szCs w:val="24"/>
            <w:lang w:val="en-US" w:eastAsia="zh-CN"/>
          </w:rPr>
          <w:t>。如上述标准存在不一致，按要求较高者执行。乙方应随货</w:t>
        </w:r>
      </w:ins>
      <w:r>
        <w:rPr>
          <w:rFonts w:hint="eastAsia" w:ascii="仿宋" w:hAnsi="仿宋" w:eastAsia="仿宋" w:cs="仿宋"/>
          <w:color w:val="auto"/>
          <w:sz w:val="24"/>
          <w:szCs w:val="24"/>
          <w:lang w:val="en-US" w:eastAsia="zh-CN"/>
        </w:rPr>
        <w:t>提供</w:t>
      </w:r>
      <w:ins w:id="88" w:author="杨律师" w:date="2026-08-18T08:54:28Z">
        <w:r>
          <w:rPr>
            <w:rFonts w:hint="eastAsia" w:ascii="仿宋" w:hAnsi="仿宋" w:eastAsia="仿宋" w:cs="仿宋"/>
            <w:color w:val="auto"/>
            <w:sz w:val="24"/>
            <w:szCs w:val="24"/>
            <w:lang w:val="en-US" w:eastAsia="zh-CN"/>
          </w:rPr>
          <w:t>产品符合适用技术标准的合格证明、检验报告及其他</w:t>
        </w:r>
      </w:ins>
      <w:r>
        <w:rPr>
          <w:rFonts w:hint="eastAsia" w:ascii="仿宋" w:hAnsi="仿宋" w:eastAsia="仿宋" w:cs="仿宋"/>
          <w:color w:val="auto"/>
          <w:sz w:val="24"/>
          <w:szCs w:val="24"/>
          <w:lang w:val="en-US" w:eastAsia="zh-CN"/>
        </w:rPr>
        <w:t>相关资料。</w:t>
      </w:r>
    </w:p>
    <w:p w14:paraId="3E432EC8">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5752CD8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auto_fouce_19"/>
      <w:r>
        <w:rPr>
          <w:rFonts w:hint="eastAsia" w:ascii="仿宋" w:hAnsi="仿宋" w:eastAsia="仿宋" w:cs="仿宋"/>
          <w:color w:val="auto"/>
          <w:sz w:val="24"/>
          <w:szCs w:val="24"/>
          <w:lang w:val="en-US" w:eastAsia="zh-CN"/>
        </w:rPr>
        <w:t>1、</w:t>
      </w:r>
      <w:ins w:id="89" w:author="杨律师" w:date="2026-08-18T08:54:29Z">
        <w:r>
          <w:rPr>
            <w:rFonts w:hint="eastAsia" w:ascii="仿宋" w:hAnsi="仿宋" w:eastAsia="仿宋" w:cs="仿宋"/>
            <w:color w:val="auto"/>
            <w:sz w:val="24"/>
            <w:szCs w:val="24"/>
            <w:lang w:val="en-US" w:eastAsia="zh-CN"/>
          </w:rPr>
          <w:t>货物交付并经</w:t>
        </w:r>
      </w:ins>
      <w:r>
        <w:rPr>
          <w:rFonts w:hint="eastAsia" w:ascii="仿宋" w:hAnsi="仿宋" w:eastAsia="仿宋" w:cs="仿宋"/>
          <w:color w:val="auto"/>
          <w:sz w:val="24"/>
          <w:szCs w:val="24"/>
          <w:lang w:val="en-US" w:eastAsia="zh-CN"/>
        </w:rPr>
        <w:t>甲方</w:t>
      </w:r>
      <w:del w:id="90" w:author="杨律师" w:date="2026-08-18T08:54:30Z">
        <w:r>
          <w:rPr>
            <w:rFonts w:hint="eastAsia" w:ascii="仿宋" w:hAnsi="仿宋" w:eastAsia="仿宋" w:cs="仿宋"/>
            <w:color w:val="auto"/>
            <w:sz w:val="24"/>
            <w:szCs w:val="24"/>
            <w:lang w:val="en-US" w:eastAsia="zh-CN"/>
          </w:rPr>
          <w:delText>确认交付完成</w:delText>
        </w:r>
      </w:del>
      <w:ins w:id="91" w:author="杨律师" w:date="2026-08-18T08:54:30Z">
        <w:r>
          <w:rPr>
            <w:rFonts w:hint="eastAsia" w:ascii="仿宋" w:hAnsi="仿宋" w:eastAsia="仿宋" w:cs="仿宋"/>
            <w:color w:val="auto"/>
            <w:sz w:val="24"/>
            <w:szCs w:val="24"/>
            <w:lang w:val="en-US" w:eastAsia="zh-CN"/>
          </w:rPr>
          <w:t>验收合格</w:t>
        </w:r>
      </w:ins>
      <w:r>
        <w:rPr>
          <w:rFonts w:hint="eastAsia" w:ascii="仿宋" w:hAnsi="仿宋" w:eastAsia="仿宋" w:cs="仿宋"/>
          <w:color w:val="auto"/>
          <w:sz w:val="24"/>
          <w:szCs w:val="24"/>
          <w:lang w:val="en-US" w:eastAsia="zh-CN"/>
        </w:rPr>
        <w:t>后，</w:t>
      </w:r>
      <w:del w:id="92" w:author="杨律师" w:date="2026-08-18T08:54:31Z">
        <w:r>
          <w:rPr>
            <w:rFonts w:hint="eastAsia" w:ascii="仿宋" w:hAnsi="仿宋" w:eastAsia="仿宋" w:cs="仿宋"/>
            <w:color w:val="auto"/>
            <w:sz w:val="24"/>
            <w:szCs w:val="24"/>
            <w:lang w:val="en-US" w:eastAsia="zh-CN"/>
          </w:rPr>
          <w:delText>货物</w:delText>
        </w:r>
      </w:del>
      <w:r>
        <w:rPr>
          <w:rFonts w:hint="eastAsia" w:ascii="仿宋" w:hAnsi="仿宋" w:eastAsia="仿宋" w:cs="仿宋"/>
          <w:color w:val="auto"/>
          <w:sz w:val="24"/>
          <w:szCs w:val="24"/>
          <w:lang w:val="en-US" w:eastAsia="zh-CN"/>
        </w:rPr>
        <w:t>所有权归甲方所有</w:t>
      </w:r>
      <w:ins w:id="93" w:author="杨律师" w:date="2026-08-18T08:54:31Z">
        <w:r>
          <w:rPr>
            <w:rFonts w:hint="eastAsia" w:ascii="仿宋" w:hAnsi="仿宋" w:eastAsia="仿宋" w:cs="仿宋"/>
            <w:color w:val="auto"/>
            <w:sz w:val="24"/>
            <w:szCs w:val="24"/>
            <w:lang w:val="en-US" w:eastAsia="zh-CN"/>
          </w:rPr>
          <w:t>；甲方付清全部货款前，甲方有权留置对应价值的货物</w:t>
        </w:r>
      </w:ins>
      <w:r>
        <w:rPr>
          <w:rFonts w:hint="eastAsia" w:ascii="仿宋" w:hAnsi="仿宋" w:eastAsia="仿宋" w:cs="仿宋"/>
          <w:color w:val="auto"/>
          <w:sz w:val="24"/>
          <w:szCs w:val="24"/>
          <w:lang w:val="en-US" w:eastAsia="zh-CN"/>
        </w:rPr>
        <w:t>。</w:t>
      </w:r>
      <w:bookmarkEnd w:id="10"/>
    </w:p>
    <w:p w14:paraId="479C4BAB">
      <w:pPr>
        <w:tabs>
          <w:tab w:val="left" w:pos="480"/>
        </w:tabs>
        <w:spacing w:line="360" w:lineRule="auto"/>
        <w:ind w:firstLine="480" w:firstLineChars="200"/>
        <w:rPr>
          <w:ins w:id="94" w:author="杨律师" w:date="2026-08-18T08:54:32Z"/>
          <w:rFonts w:hint="eastAsia" w:ascii="仿宋" w:hAnsi="仿宋" w:eastAsia="仿宋" w:cs="仿宋"/>
          <w:color w:val="FF0000"/>
          <w:sz w:val="24"/>
          <w:szCs w:val="24"/>
          <w:lang w:val="en-US" w:eastAsia="zh-CN"/>
          <w:rPrChange w:id="95" w:author="杨律师" w:date="2026-08-18T08:54:33Z">
            <w:rPr>
              <w:ins w:id="96" w:author="杨律师" w:date="2026-08-18T08:54:32Z"/>
              <w:rFonts w:hint="eastAsia" w:ascii="仿宋" w:hAnsi="仿宋" w:eastAsia="仿宋" w:cs="仿宋"/>
              <w:color w:val="auto"/>
              <w:sz w:val="24"/>
              <w:szCs w:val="24"/>
              <w:lang w:val="en-US" w:eastAsia="zh-CN"/>
            </w:rPr>
          </w:rPrChange>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1" w:name="auto_fouce_20"/>
    </w:p>
    <w:p w14:paraId="6E3FECD5">
      <w:pPr>
        <w:tabs>
          <w:tab w:val="left" w:pos="480"/>
        </w:tabs>
        <w:spacing w:line="360" w:lineRule="auto"/>
        <w:ind w:firstLine="480" w:firstLineChars="200"/>
        <w:rPr>
          <w:rFonts w:hint="eastAsia" w:ascii="仿宋" w:hAnsi="仿宋" w:eastAsia="仿宋" w:cs="仿宋"/>
          <w:color w:val="auto"/>
          <w:sz w:val="24"/>
          <w:szCs w:val="24"/>
          <w:lang w:val="en-US" w:eastAsia="zh-CN"/>
        </w:rPr>
      </w:pPr>
      <w:ins w:id="97" w:author="杨律师" w:date="2026-08-18T08:54:32Z">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1"/>
      </w:ins>
    </w:p>
    <w:p w14:paraId="3502BFF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67EF002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21"/>
      <w:r>
        <w:rPr>
          <w:rFonts w:hint="eastAsia" w:ascii="仿宋" w:hAnsi="仿宋" w:eastAsia="仿宋" w:cs="仿宋"/>
          <w:color w:val="auto"/>
          <w:sz w:val="24"/>
          <w:szCs w:val="24"/>
          <w:lang w:val="en-US" w:eastAsia="zh-CN"/>
        </w:rPr>
        <w:t>1、乙方无</w:t>
      </w:r>
      <w:del w:id="98" w:author="杨律师" w:date="2026-08-18T08:54:34Z">
        <w:r>
          <w:rPr>
            <w:rFonts w:hint="eastAsia" w:ascii="仿宋" w:hAnsi="仿宋" w:eastAsia="仿宋" w:cs="仿宋"/>
            <w:color w:val="auto"/>
            <w:sz w:val="24"/>
            <w:szCs w:val="24"/>
            <w:lang w:val="en-US" w:eastAsia="zh-CN"/>
          </w:rPr>
          <w:delText>法</w:delText>
        </w:r>
      </w:del>
      <w:ins w:id="99" w:author="杨律师" w:date="2026-08-18T08:54:34Z">
        <w:r>
          <w:rPr>
            <w:rFonts w:hint="eastAsia" w:ascii="仿宋" w:hAnsi="仿宋" w:eastAsia="仿宋" w:cs="仿宋"/>
            <w:color w:val="auto"/>
            <w:sz w:val="24"/>
            <w:szCs w:val="24"/>
            <w:lang w:val="en-US" w:eastAsia="zh-CN"/>
          </w:rPr>
          <w:t>正当理由未</w:t>
        </w:r>
      </w:ins>
      <w:r>
        <w:rPr>
          <w:rFonts w:hint="eastAsia" w:ascii="仿宋" w:hAnsi="仿宋" w:eastAsia="仿宋" w:cs="仿宋"/>
          <w:color w:val="auto"/>
          <w:sz w:val="24"/>
          <w:szCs w:val="24"/>
          <w:lang w:val="en-US" w:eastAsia="zh-CN"/>
        </w:rPr>
        <w:t>按</w:t>
      </w:r>
      <w:ins w:id="100" w:author="杨律师" w:date="2026-08-18T08:54:35Z">
        <w:r>
          <w:rPr>
            <w:rFonts w:hint="eastAsia" w:ascii="仿宋" w:hAnsi="仿宋" w:eastAsia="仿宋" w:cs="仿宋"/>
            <w:color w:val="auto"/>
            <w:sz w:val="24"/>
            <w:szCs w:val="24"/>
            <w:lang w:val="en-US" w:eastAsia="zh-CN"/>
          </w:rPr>
          <w:t>合同约定</w:t>
        </w:r>
      </w:ins>
      <w:r>
        <w:rPr>
          <w:rFonts w:hint="eastAsia" w:ascii="仿宋" w:hAnsi="仿宋" w:eastAsia="仿宋" w:cs="仿宋"/>
          <w:color w:val="auto"/>
          <w:sz w:val="24"/>
          <w:szCs w:val="24"/>
          <w:lang w:val="en-US" w:eastAsia="zh-CN"/>
        </w:rPr>
        <w:t>时</w:t>
      </w:r>
      <w:ins w:id="101" w:author="杨律师" w:date="2026-08-18T08:54:36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交货，应依照</w:t>
      </w:r>
      <w:ins w:id="102" w:author="杨律师" w:date="2026-08-18T08:54:36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03" w:author="杨律师" w:date="2026-08-18T08:54:37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04" w:author="杨律师" w:date="2026-08-18T08:54:38Z">
        <w:r>
          <w:rPr>
            <w:rFonts w:hint="eastAsia" w:ascii="仿宋" w:hAnsi="仿宋" w:eastAsia="仿宋" w:cs="仿宋"/>
            <w:color w:val="auto"/>
            <w:sz w:val="24"/>
            <w:szCs w:val="24"/>
            <w:lang w:val="en-US" w:eastAsia="zh-CN"/>
          </w:rPr>
          <w:delText>额</w:delText>
        </w:r>
      </w:del>
      <w:ins w:id="105" w:author="杨律师" w:date="2026-08-18T08:54:38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按日千分之[四]向甲方支付</w:t>
      </w:r>
      <w:ins w:id="106" w:author="杨律师" w:date="2026-08-18T08:54:38Z">
        <w:r>
          <w:rPr>
            <w:rFonts w:hint="eastAsia" w:ascii="仿宋" w:hAnsi="仿宋" w:eastAsia="仿宋" w:cs="仿宋"/>
            <w:color w:val="auto"/>
            <w:sz w:val="24"/>
            <w:szCs w:val="24"/>
            <w:lang w:val="en-US" w:eastAsia="zh-CN"/>
          </w:rPr>
          <w:t>迟延交货</w:t>
        </w:r>
      </w:ins>
      <w:r>
        <w:rPr>
          <w:rFonts w:hint="eastAsia" w:ascii="仿宋" w:hAnsi="仿宋" w:eastAsia="仿宋" w:cs="仿宋"/>
          <w:color w:val="auto"/>
          <w:sz w:val="24"/>
          <w:szCs w:val="24"/>
          <w:lang w:val="en-US" w:eastAsia="zh-CN"/>
        </w:rPr>
        <w:t>违约金。如乙方迟延交货超过[</w:t>
      </w:r>
      <w:del w:id="107" w:author="杨律师" w:date="2026-08-18T08:54:39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5</w:t>
      </w:r>
      <w:del w:id="108" w:author="杨律师" w:date="2026-08-18T08:54:40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]日，甲方有权立即解除合同，乙方应</w:t>
      </w:r>
      <w:del w:id="109" w:author="杨律师" w:date="2026-08-18T08:54:40Z">
        <w:r>
          <w:rPr>
            <w:rFonts w:hint="eastAsia" w:ascii="仿宋" w:hAnsi="仿宋" w:eastAsia="仿宋" w:cs="仿宋"/>
            <w:color w:val="auto"/>
            <w:sz w:val="24"/>
            <w:szCs w:val="24"/>
            <w:lang w:val="en-US" w:eastAsia="zh-CN"/>
          </w:rPr>
          <w:delText>当</w:delText>
        </w:r>
      </w:del>
      <w:r>
        <w:rPr>
          <w:rFonts w:hint="eastAsia" w:ascii="仿宋" w:hAnsi="仿宋" w:eastAsia="仿宋" w:cs="仿宋"/>
          <w:color w:val="auto"/>
          <w:sz w:val="24"/>
          <w:szCs w:val="24"/>
          <w:lang w:val="en-US" w:eastAsia="zh-CN"/>
        </w:rPr>
        <w:t>退回甲方</w:t>
      </w:r>
      <w:ins w:id="110" w:author="杨律师" w:date="2026-08-18T08:54:40Z">
        <w:r>
          <w:rPr>
            <w:rFonts w:hint="eastAsia" w:ascii="仿宋" w:hAnsi="仿宋" w:eastAsia="仿宋" w:cs="仿宋"/>
            <w:color w:val="auto"/>
            <w:sz w:val="24"/>
            <w:szCs w:val="24"/>
            <w:lang w:val="en-US" w:eastAsia="zh-CN"/>
          </w:rPr>
          <w:t>已</w:t>
        </w:r>
      </w:ins>
      <w:r>
        <w:rPr>
          <w:rFonts w:hint="eastAsia" w:ascii="仿宋" w:hAnsi="仿宋" w:eastAsia="仿宋" w:cs="仿宋"/>
          <w:color w:val="auto"/>
          <w:sz w:val="24"/>
          <w:szCs w:val="24"/>
          <w:lang w:val="en-US" w:eastAsia="zh-CN"/>
        </w:rPr>
        <w:t>支付的全部费用，并向甲方支付</w:t>
      </w:r>
      <w:ins w:id="111" w:author="杨律师" w:date="2026-08-18T08:54:41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12" w:author="杨律师" w:date="2026-08-18T08:54:42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13" w:author="杨律师" w:date="2026-08-18T08:54:42Z">
        <w:r>
          <w:rPr>
            <w:rFonts w:hint="eastAsia" w:ascii="仿宋" w:hAnsi="仿宋" w:eastAsia="仿宋" w:cs="仿宋"/>
            <w:color w:val="auto"/>
            <w:sz w:val="24"/>
            <w:szCs w:val="24"/>
            <w:lang w:val="en-US" w:eastAsia="zh-CN"/>
          </w:rPr>
          <w:delText>额</w:delText>
        </w:r>
      </w:del>
      <w:ins w:id="114" w:author="杨律师" w:date="2026-08-18T08:54:4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20%的违约金；甲方也可选择继续履行合同，乙方</w:t>
      </w:r>
      <w:ins w:id="115" w:author="杨律师" w:date="2026-08-18T08:54:43Z">
        <w:r>
          <w:rPr>
            <w:rFonts w:hint="eastAsia" w:ascii="仿宋" w:hAnsi="仿宋" w:eastAsia="仿宋" w:cs="仿宋"/>
            <w:color w:val="auto"/>
            <w:sz w:val="24"/>
            <w:szCs w:val="24"/>
            <w:lang w:val="en-US" w:eastAsia="zh-CN"/>
          </w:rPr>
          <w:t>除</w:t>
        </w:r>
      </w:ins>
      <w:r>
        <w:rPr>
          <w:rFonts w:hint="eastAsia" w:ascii="仿宋" w:hAnsi="仿宋" w:eastAsia="仿宋" w:cs="仿宋"/>
          <w:color w:val="auto"/>
          <w:sz w:val="24"/>
          <w:szCs w:val="24"/>
          <w:lang w:val="en-US" w:eastAsia="zh-CN"/>
        </w:rPr>
        <w:t>应</w:t>
      </w:r>
      <w:del w:id="116" w:author="杨律师" w:date="2026-08-18T08:54:44Z">
        <w:r>
          <w:rPr>
            <w:rFonts w:hint="eastAsia" w:ascii="仿宋" w:hAnsi="仿宋" w:eastAsia="仿宋" w:cs="仿宋"/>
            <w:color w:val="auto"/>
            <w:sz w:val="24"/>
            <w:szCs w:val="24"/>
            <w:lang w:val="en-US" w:eastAsia="zh-CN"/>
          </w:rPr>
          <w:delText>当</w:delText>
        </w:r>
      </w:del>
      <w:ins w:id="117" w:author="杨律师" w:date="2026-08-18T08:54:44Z">
        <w:r>
          <w:rPr>
            <w:rFonts w:hint="eastAsia" w:ascii="仿宋" w:hAnsi="仿宋" w:eastAsia="仿宋" w:cs="仿宋"/>
            <w:color w:val="auto"/>
            <w:sz w:val="24"/>
            <w:szCs w:val="24"/>
            <w:lang w:val="en-US" w:eastAsia="zh-CN"/>
          </w:rPr>
          <w:t>按照本合同最终结算总价款按日千分之[四]支付迟延交货违约金外，还应</w:t>
        </w:r>
      </w:ins>
      <w:r>
        <w:rPr>
          <w:rFonts w:hint="eastAsia" w:ascii="仿宋" w:hAnsi="仿宋" w:eastAsia="仿宋" w:cs="仿宋"/>
          <w:color w:val="auto"/>
          <w:sz w:val="24"/>
          <w:szCs w:val="24"/>
          <w:lang w:val="en-US" w:eastAsia="zh-CN"/>
        </w:rPr>
        <w:t>向甲方支付</w:t>
      </w:r>
      <w:ins w:id="118" w:author="杨律师" w:date="2026-08-18T08:54:45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19" w:author="杨律师" w:date="2026-08-18T08:54:46Z">
        <w:r>
          <w:rPr>
            <w:rFonts w:hint="eastAsia" w:ascii="仿宋" w:hAnsi="仿宋" w:eastAsia="仿宋" w:cs="仿宋"/>
            <w:color w:val="auto"/>
            <w:sz w:val="24"/>
            <w:szCs w:val="24"/>
            <w:lang w:val="en-US" w:eastAsia="zh-CN"/>
          </w:rPr>
          <w:delText>金额</w:delText>
        </w:r>
      </w:del>
      <w:ins w:id="120" w:author="杨律师" w:date="2026-08-18T08:54:46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w:t>
      </w:r>
      <w:del w:id="121" w:author="杨律师" w:date="2026-08-18T08:54:47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的违约金，甲方有权自应付货款中扣除相应金额。</w:t>
      </w:r>
      <w:bookmarkEnd w:id="12"/>
    </w:p>
    <w:p w14:paraId="1B18272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3" w:name="auto_fouce_22"/>
      <w:r>
        <w:rPr>
          <w:rFonts w:hint="eastAsia" w:ascii="仿宋" w:hAnsi="仿宋" w:eastAsia="仿宋" w:cs="仿宋"/>
          <w:color w:val="auto"/>
          <w:sz w:val="24"/>
          <w:szCs w:val="24"/>
          <w:lang w:val="en-US" w:eastAsia="zh-CN"/>
        </w:rPr>
        <w:t>2、乙方所提供货品因质量及售后等问题造成甲方项目暂停或停滞</w:t>
      </w:r>
      <w:ins w:id="122" w:author="杨律师" w:date="2026-08-18T08:54:48Z">
        <w:r>
          <w:rPr>
            <w:rFonts w:hint="eastAsia" w:ascii="仿宋" w:hAnsi="仿宋" w:eastAsia="仿宋" w:cs="仿宋"/>
            <w:color w:val="auto"/>
            <w:sz w:val="24"/>
            <w:szCs w:val="24"/>
            <w:lang w:val="en-US" w:eastAsia="zh-CN"/>
          </w:rPr>
          <w:t>超过24小时的</w:t>
        </w:r>
      </w:ins>
      <w:r>
        <w:rPr>
          <w:rFonts w:hint="eastAsia" w:ascii="仿宋" w:hAnsi="仿宋" w:eastAsia="仿宋" w:cs="仿宋"/>
          <w:color w:val="auto"/>
          <w:sz w:val="24"/>
          <w:szCs w:val="24"/>
          <w:lang w:val="en-US" w:eastAsia="zh-CN"/>
        </w:rPr>
        <w:t>，乙方需对因此给甲方造成的全部损失承担赔偿责任，</w:t>
      </w:r>
      <w:ins w:id="123" w:author="杨律师" w:date="2026-08-18T08:54:48Z">
        <w:r>
          <w:rPr>
            <w:rFonts w:hint="eastAsia" w:ascii="仿宋" w:hAnsi="仿宋" w:eastAsia="仿宋" w:cs="仿宋"/>
            <w:color w:val="auto"/>
            <w:sz w:val="24"/>
            <w:szCs w:val="24"/>
            <w:lang w:val="en-US" w:eastAsia="zh-CN"/>
          </w:rPr>
          <w:t>包括但不限于甲方因此向第三方支付的违约金、赔偿金、替代</w:t>
        </w:r>
      </w:ins>
      <w:r>
        <w:rPr>
          <w:rFonts w:hint="eastAsia" w:ascii="仿宋" w:hAnsi="仿宋" w:eastAsia="仿宋" w:cs="仿宋"/>
          <w:color w:val="auto"/>
          <w:sz w:val="24"/>
          <w:szCs w:val="24"/>
          <w:lang w:val="en-US" w:eastAsia="zh-CN"/>
        </w:rPr>
        <w:t>监控设备</w:t>
      </w:r>
      <w:ins w:id="124" w:author="杨律师" w:date="2026-08-18T08:54:48Z">
        <w:r>
          <w:rPr>
            <w:rFonts w:hint="eastAsia" w:ascii="仿宋" w:hAnsi="仿宋" w:eastAsia="仿宋" w:cs="仿宋"/>
            <w:color w:val="auto"/>
            <w:sz w:val="24"/>
            <w:szCs w:val="24"/>
            <w:lang w:val="en-US" w:eastAsia="zh-CN"/>
          </w:rPr>
          <w:t>采购差价损失及项目延误造成的直接经济损失，</w:t>
        </w:r>
      </w:ins>
      <w:r>
        <w:rPr>
          <w:rFonts w:hint="eastAsia" w:ascii="仿宋" w:hAnsi="仿宋" w:eastAsia="仿宋" w:cs="仿宋"/>
          <w:color w:val="auto"/>
          <w:sz w:val="24"/>
          <w:szCs w:val="24"/>
          <w:lang w:val="en-US" w:eastAsia="zh-CN"/>
        </w:rPr>
        <w:t>并向甲方支付</w:t>
      </w:r>
      <w:ins w:id="125" w:author="杨律师" w:date="2026-08-18T08:54:49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6" w:author="杨律师" w:date="2026-08-18T08:54:50Z">
        <w:r>
          <w:rPr>
            <w:rFonts w:hint="eastAsia" w:ascii="仿宋" w:hAnsi="仿宋" w:eastAsia="仿宋" w:cs="仿宋"/>
            <w:color w:val="auto"/>
            <w:sz w:val="24"/>
            <w:szCs w:val="24"/>
            <w:lang w:val="en-US" w:eastAsia="zh-CN"/>
          </w:rPr>
          <w:delText>金额</w:delText>
        </w:r>
      </w:del>
      <w:ins w:id="127" w:author="杨律师" w:date="2026-08-18T08:54:50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20%的违约金。</w:t>
      </w:r>
      <w:bookmarkEnd w:id="13"/>
    </w:p>
    <w:p w14:paraId="05A1FEB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3"/>
      <w:r>
        <w:rPr>
          <w:rFonts w:hint="eastAsia" w:ascii="仿宋" w:hAnsi="仿宋" w:eastAsia="仿宋" w:cs="仿宋"/>
          <w:color w:val="auto"/>
          <w:sz w:val="24"/>
          <w:szCs w:val="24"/>
          <w:lang w:val="en-US" w:eastAsia="zh-CN"/>
        </w:rPr>
        <w:t>3、乙方若有任何违反本合同的行为，甲方均有权</w:t>
      </w:r>
      <w:del w:id="128" w:author="杨律师" w:date="2026-08-18T08:54:52Z">
        <w:r>
          <w:rPr>
            <w:rFonts w:hint="eastAsia" w:ascii="仿宋" w:hAnsi="仿宋" w:eastAsia="仿宋" w:cs="仿宋"/>
            <w:color w:val="auto"/>
            <w:sz w:val="24"/>
            <w:szCs w:val="24"/>
            <w:lang w:val="en-US" w:eastAsia="zh-CN"/>
          </w:rPr>
          <w:delText>立即对乙方</w:delText>
        </w:r>
      </w:del>
      <w:r>
        <w:rPr>
          <w:rFonts w:hint="eastAsia" w:ascii="仿宋" w:hAnsi="仿宋" w:eastAsia="仿宋" w:cs="仿宋"/>
          <w:color w:val="auto"/>
          <w:sz w:val="24"/>
          <w:szCs w:val="24"/>
          <w:lang w:val="en-US" w:eastAsia="zh-CN"/>
        </w:rPr>
        <w:t>暂停</w:t>
      </w:r>
      <w:ins w:id="129" w:author="杨律师" w:date="2026-08-18T08:54:52Z">
        <w:r>
          <w:rPr>
            <w:rFonts w:hint="eastAsia" w:ascii="仿宋" w:hAnsi="仿宋" w:eastAsia="仿宋" w:cs="仿宋"/>
            <w:color w:val="auto"/>
            <w:sz w:val="24"/>
            <w:szCs w:val="24"/>
            <w:lang w:val="en-US" w:eastAsia="zh-CN"/>
          </w:rPr>
          <w:t>支</w:t>
        </w:r>
      </w:ins>
      <w:r>
        <w:rPr>
          <w:rFonts w:hint="eastAsia" w:ascii="仿宋" w:hAnsi="仿宋" w:eastAsia="仿宋" w:cs="仿宋"/>
          <w:color w:val="auto"/>
          <w:sz w:val="24"/>
          <w:szCs w:val="24"/>
          <w:lang w:val="en-US" w:eastAsia="zh-CN"/>
        </w:rPr>
        <w:t>付</w:t>
      </w:r>
      <w:ins w:id="130" w:author="杨律师" w:date="2026-08-18T08:54:52Z">
        <w:r>
          <w:rPr>
            <w:rFonts w:hint="eastAsia" w:ascii="仿宋" w:hAnsi="仿宋" w:eastAsia="仿宋" w:cs="仿宋"/>
            <w:color w:val="auto"/>
            <w:sz w:val="24"/>
            <w:szCs w:val="24"/>
            <w:lang w:val="en-US" w:eastAsia="zh-CN"/>
          </w:rPr>
          <w:t>与违约行为相关的未付</w:t>
        </w:r>
      </w:ins>
      <w:r>
        <w:rPr>
          <w:rFonts w:hint="eastAsia" w:ascii="仿宋" w:hAnsi="仿宋" w:eastAsia="仿宋" w:cs="仿宋"/>
          <w:color w:val="auto"/>
          <w:sz w:val="24"/>
          <w:szCs w:val="24"/>
          <w:lang w:val="en-US" w:eastAsia="zh-CN"/>
        </w:rPr>
        <w:t>款</w:t>
      </w:r>
      <w:ins w:id="131" w:author="杨律师" w:date="2026-08-18T08:54:53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并</w:t>
      </w:r>
      <w:del w:id="132" w:author="杨律师" w:date="2026-08-18T08:54:54Z">
        <w:r>
          <w:rPr>
            <w:rFonts w:hint="eastAsia" w:ascii="仿宋" w:hAnsi="仿宋" w:eastAsia="仿宋" w:cs="仿宋"/>
            <w:color w:val="auto"/>
            <w:sz w:val="24"/>
            <w:szCs w:val="24"/>
            <w:lang w:val="en-US" w:eastAsia="zh-CN"/>
          </w:rPr>
          <w:delText>无需</w:delText>
        </w:r>
      </w:del>
      <w:ins w:id="133" w:author="杨律师" w:date="2026-08-18T08:54:54Z">
        <w:r>
          <w:rPr>
            <w:rFonts w:hint="eastAsia" w:ascii="仿宋" w:hAnsi="仿宋" w:eastAsia="仿宋" w:cs="仿宋"/>
            <w:color w:val="auto"/>
            <w:sz w:val="24"/>
            <w:szCs w:val="24"/>
            <w:lang w:val="en-US" w:eastAsia="zh-CN"/>
          </w:rPr>
          <w:t>书面</w:t>
        </w:r>
      </w:ins>
      <w:r>
        <w:rPr>
          <w:rFonts w:hint="eastAsia" w:ascii="仿宋" w:hAnsi="仿宋" w:eastAsia="仿宋" w:cs="仿宋"/>
          <w:color w:val="auto"/>
          <w:sz w:val="24"/>
          <w:szCs w:val="24"/>
          <w:lang w:val="en-US" w:eastAsia="zh-CN"/>
        </w:rPr>
        <w:t>通知乙方，直至相关问题经确认已妥善解决为止。甲方也可根据实际情况</w:t>
      </w:r>
      <w:del w:id="134" w:author="杨律师" w:date="2026-08-18T08:54:55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，直接从应付乙方款项或乙方支付的履约质保金中扣除相关款项，以解决乙方违约行为所产生的问题，乙方对此已知且无任何异议。</w:t>
      </w:r>
      <w:bookmarkEnd w:id="14"/>
    </w:p>
    <w:p w14:paraId="0F98B78C">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4、乙方承诺，未经甲方书面明确授权，乙方不得以自己名义或甲方名义直接向</w:t>
      </w:r>
    </w:p>
    <w:p w14:paraId="54DA1A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业主方收取任何款项或主张任何权利。</w:t>
      </w:r>
    </w:p>
    <w:p w14:paraId="45D74D50">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del w:id="135" w:author="杨律师" w:date="2026-08-18T08:54:56Z">
        <w:r>
          <w:rPr>
            <w:rFonts w:hint="eastAsia" w:ascii="仿宋" w:hAnsi="仿宋" w:eastAsia="仿宋" w:cs="仿宋"/>
            <w:color w:val="auto"/>
            <w:sz w:val="24"/>
            <w:szCs w:val="24"/>
            <w:lang w:val="en-US" w:eastAsia="zh-CN"/>
          </w:rPr>
          <w:delText>，对甲方主张合同欠款或进行索赔所产生的相关费用（包括但不限于律师费、仲裁、诉讼、调解费用等），由乙方按与其相关的索赔比例承担；乙方不配合或拒绝承担相关费用的，视为乙方放弃索赔权利</w:delText>
        </w:r>
      </w:del>
      <w:r>
        <w:rPr>
          <w:rFonts w:hint="eastAsia" w:ascii="仿宋" w:hAnsi="仿宋" w:eastAsia="仿宋" w:cs="仿宋"/>
          <w:color w:val="auto"/>
          <w:sz w:val="24"/>
          <w:szCs w:val="24"/>
          <w:lang w:val="en-US" w:eastAsia="zh-CN"/>
        </w:rPr>
        <w:t>。</w:t>
      </w:r>
      <w:bookmarkEnd w:id="15"/>
    </w:p>
    <w:p w14:paraId="1806150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5A1CCC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25FCE23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del w:id="136" w:author="杨律师" w:date="2026-08-18T08:54:59Z"/>
          <w:rFonts w:hint="eastAsia" w:ascii="仿宋" w:hAnsi="仿宋" w:eastAsia="仿宋" w:cs="仿宋"/>
          <w:color w:val="auto"/>
          <w:sz w:val="24"/>
          <w:szCs w:val="24"/>
          <w:lang w:val="en-US" w:eastAsia="zh-CN"/>
        </w:rPr>
      </w:pPr>
      <w:bookmarkStart w:id="16" w:name="auto_fouce_25"/>
      <w:r>
        <w:rPr>
          <w:rFonts w:hint="eastAsia" w:ascii="仿宋" w:hAnsi="仿宋" w:eastAsia="仿宋" w:cs="仿宋"/>
          <w:color w:val="auto"/>
          <w:sz w:val="24"/>
          <w:szCs w:val="24"/>
          <w:lang w:val="en-US" w:eastAsia="zh-CN"/>
        </w:rPr>
        <w:t>8、若</w:t>
      </w:r>
      <w:del w:id="137" w:author="杨律师" w:date="2026-08-18T08:54:58Z">
        <w:r>
          <w:rPr>
            <w:rFonts w:hint="eastAsia" w:ascii="仿宋" w:hAnsi="仿宋" w:eastAsia="仿宋" w:cs="仿宋"/>
            <w:color w:val="auto"/>
            <w:sz w:val="24"/>
            <w:szCs w:val="24"/>
            <w:lang w:val="en-US" w:eastAsia="zh-CN"/>
          </w:rPr>
          <w:delText>成交供应商不能履行，成交供应商需缴纳违约金。违约金为成交价的10%。若成交供应商</w:delText>
        </w:r>
      </w:del>
      <w:ins w:id="138" w:author="杨律师" w:date="2026-08-18T08:54:58Z">
        <w:r>
          <w:rPr>
            <w:rFonts w:hint="eastAsia" w:ascii="仿宋" w:hAnsi="仿宋" w:eastAsia="仿宋" w:cs="仿宋"/>
            <w:color w:val="auto"/>
            <w:sz w:val="24"/>
            <w:szCs w:val="24"/>
            <w:lang w:val="en-US" w:eastAsia="zh-CN"/>
          </w:rPr>
          <w:t>乙方存</w:t>
        </w:r>
      </w:ins>
      <w:r>
        <w:rPr>
          <w:rFonts w:hint="eastAsia" w:ascii="仿宋" w:hAnsi="仿宋" w:eastAsia="仿宋" w:cs="仿宋"/>
          <w:color w:val="auto"/>
          <w:sz w:val="24"/>
          <w:szCs w:val="24"/>
          <w:lang w:val="en-US" w:eastAsia="zh-CN"/>
        </w:rPr>
        <w:t>在</w:t>
      </w:r>
      <w:del w:id="139" w:author="杨律师" w:date="2026-08-18T08:54:59Z">
        <w:r>
          <w:rPr>
            <w:rFonts w:hint="eastAsia" w:ascii="仿宋" w:hAnsi="仿宋" w:eastAsia="仿宋" w:cs="仿宋"/>
            <w:color w:val="auto"/>
            <w:sz w:val="24"/>
            <w:szCs w:val="24"/>
            <w:lang w:val="en-US" w:eastAsia="zh-CN"/>
          </w:rPr>
          <w:delText>规定时间内没有缴纳违约金，将被列入我公司采购黑名单。</w:delText>
        </w:r>
      </w:del>
    </w:p>
    <w:p w14:paraId="4E60293E">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del w:id="140" w:author="杨律师" w:date="2026-08-18T08:54:59Z">
        <w:r>
          <w:rPr>
            <w:rFonts w:hint="eastAsia" w:ascii="仿宋" w:hAnsi="仿宋" w:eastAsia="仿宋" w:cs="仿宋"/>
            <w:color w:val="auto"/>
            <w:sz w:val="24"/>
            <w:szCs w:val="24"/>
            <w:lang w:val="en-US" w:eastAsia="zh-CN"/>
          </w:rPr>
          <w:delText>注：其中“</w:delText>
        </w:r>
      </w:del>
      <w:ins w:id="141" w:author="杨律师" w:date="2026-08-18T08:54:59Z">
        <w:r>
          <w:rPr>
            <w:rFonts w:hint="eastAsia" w:ascii="仿宋" w:hAnsi="仿宋" w:eastAsia="仿宋" w:cs="仿宋"/>
            <w:color w:val="auto"/>
            <w:sz w:val="24"/>
            <w:szCs w:val="24"/>
            <w:lang w:val="en-US" w:eastAsia="zh-CN"/>
          </w:rPr>
          <w:t>以下</w:t>
        </w:r>
      </w:ins>
      <w:r>
        <w:rPr>
          <w:rFonts w:hint="eastAsia" w:ascii="仿宋" w:hAnsi="仿宋" w:eastAsia="仿宋" w:cs="仿宋"/>
          <w:color w:val="auto"/>
          <w:sz w:val="24"/>
          <w:szCs w:val="24"/>
          <w:lang w:val="en-US" w:eastAsia="zh-CN"/>
        </w:rPr>
        <w:t>不能履行</w:t>
      </w:r>
      <w:del w:id="142" w:author="杨律师" w:date="2026-08-18T08:55:00Z">
        <w:r>
          <w:rPr>
            <w:rFonts w:hint="eastAsia" w:ascii="仿宋" w:hAnsi="仿宋" w:eastAsia="仿宋" w:cs="仿宋"/>
            <w:color w:val="auto"/>
            <w:sz w:val="24"/>
            <w:szCs w:val="24"/>
            <w:lang w:val="en-US" w:eastAsia="zh-CN"/>
          </w:rPr>
          <w:delText>”</w:delText>
        </w:r>
      </w:del>
      <w:ins w:id="143" w:author="杨律师" w:date="2026-08-18T08:55:00Z">
        <w:r>
          <w:rPr>
            <w:rFonts w:hint="eastAsia" w:ascii="仿宋" w:hAnsi="仿宋" w:eastAsia="仿宋" w:cs="仿宋"/>
            <w:color w:val="auto"/>
            <w:sz w:val="24"/>
            <w:szCs w:val="24"/>
            <w:lang w:val="en-US" w:eastAsia="zh-CN"/>
          </w:rPr>
          <w:t>合同</w:t>
        </w:r>
      </w:ins>
      <w:r>
        <w:rPr>
          <w:rFonts w:hint="eastAsia" w:ascii="仿宋" w:hAnsi="仿宋" w:eastAsia="仿宋" w:cs="仿宋"/>
          <w:color w:val="auto"/>
          <w:sz w:val="24"/>
          <w:szCs w:val="24"/>
          <w:lang w:val="en-US" w:eastAsia="zh-CN"/>
        </w:rPr>
        <w:t>的情形</w:t>
      </w:r>
      <w:del w:id="144" w:author="杨律师" w:date="2026-08-18T08:55:01Z">
        <w:r>
          <w:rPr>
            <w:rFonts w:hint="eastAsia" w:ascii="仿宋" w:hAnsi="仿宋" w:eastAsia="仿宋" w:cs="仿宋"/>
            <w:color w:val="auto"/>
            <w:sz w:val="24"/>
            <w:szCs w:val="24"/>
            <w:lang w:val="en-US" w:eastAsia="zh-CN"/>
          </w:rPr>
          <w:delText>有</w:delText>
        </w:r>
      </w:del>
      <w:ins w:id="145" w:author="杨律师" w:date="2026-08-18T08:55:0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1.未按</w:t>
      </w:r>
      <w:ins w:id="146" w:author="杨律师" w:date="2026-08-18T08:55:02Z">
        <w:r>
          <w:rPr>
            <w:rFonts w:hint="eastAsia" w:ascii="仿宋" w:hAnsi="仿宋" w:eastAsia="仿宋" w:cs="仿宋"/>
            <w:color w:val="auto"/>
            <w:sz w:val="24"/>
            <w:szCs w:val="24"/>
            <w:lang w:val="en-US" w:eastAsia="zh-CN"/>
          </w:rPr>
          <w:t>甲方通知</w:t>
        </w:r>
      </w:ins>
      <w:r>
        <w:rPr>
          <w:rFonts w:hint="eastAsia" w:ascii="仿宋" w:hAnsi="仿宋" w:eastAsia="仿宋" w:cs="仿宋"/>
          <w:color w:val="auto"/>
          <w:sz w:val="24"/>
          <w:szCs w:val="24"/>
          <w:lang w:val="en-US" w:eastAsia="zh-CN"/>
        </w:rPr>
        <w:t>时</w:t>
      </w:r>
      <w:ins w:id="147" w:author="杨律师" w:date="2026-08-18T08:55:02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发货或未发货</w:t>
      </w:r>
      <w:ins w:id="148" w:author="杨律师" w:date="2026-08-18T08:55:0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2.</w:t>
      </w:r>
      <w:del w:id="149" w:author="杨律师" w:date="2026-08-18T08:55:04Z">
        <w:r>
          <w:rPr>
            <w:rFonts w:hint="eastAsia" w:ascii="仿宋" w:hAnsi="仿宋" w:eastAsia="仿宋" w:cs="仿宋"/>
            <w:color w:val="auto"/>
            <w:sz w:val="24"/>
            <w:szCs w:val="24"/>
            <w:lang w:val="en-US" w:eastAsia="zh-CN"/>
          </w:rPr>
          <w:delText>已成为成交供应商但</w:delText>
        </w:r>
      </w:del>
      <w:r>
        <w:rPr>
          <w:rFonts w:hint="eastAsia" w:ascii="仿宋" w:hAnsi="仿宋" w:eastAsia="仿宋" w:cs="仿宋"/>
          <w:color w:val="auto"/>
          <w:sz w:val="24"/>
          <w:szCs w:val="24"/>
          <w:lang w:val="en-US" w:eastAsia="zh-CN"/>
        </w:rPr>
        <w:t>未</w:t>
      </w:r>
      <w:del w:id="150" w:author="杨律师" w:date="2026-08-18T08:55:04Z">
        <w:r>
          <w:rPr>
            <w:rFonts w:hint="eastAsia" w:ascii="仿宋" w:hAnsi="仿宋" w:eastAsia="仿宋" w:cs="仿宋"/>
            <w:color w:val="auto"/>
            <w:sz w:val="24"/>
            <w:szCs w:val="24"/>
            <w:lang w:val="en-US" w:eastAsia="zh-CN"/>
          </w:rPr>
          <w:delText>在规定期限内与采购人签订合同3.发</w:delText>
        </w:r>
      </w:del>
      <w:ins w:id="151" w:author="杨律师" w:date="2026-08-18T08:55:04Z">
        <w:r>
          <w:rPr>
            <w:rFonts w:hint="eastAsia" w:ascii="仿宋" w:hAnsi="仿宋" w:eastAsia="仿宋" w:cs="仿宋"/>
            <w:color w:val="auto"/>
            <w:sz w:val="24"/>
            <w:szCs w:val="24"/>
            <w:lang w:val="en-US" w:eastAsia="zh-CN"/>
          </w:rPr>
          <w:t>将</w:t>
        </w:r>
      </w:ins>
      <w:r>
        <w:rPr>
          <w:rFonts w:hint="eastAsia" w:ascii="仿宋" w:hAnsi="仿宋" w:eastAsia="仿宋" w:cs="仿宋"/>
          <w:color w:val="auto"/>
          <w:sz w:val="24"/>
          <w:szCs w:val="24"/>
          <w:lang w:val="en-US" w:eastAsia="zh-CN"/>
        </w:rPr>
        <w:t>货</w:t>
      </w:r>
      <w:del w:id="152" w:author="杨律师" w:date="2026-08-18T08:55:05Z">
        <w:r>
          <w:rPr>
            <w:rFonts w:hint="eastAsia" w:ascii="仿宋" w:hAnsi="仿宋" w:eastAsia="仿宋" w:cs="仿宋"/>
            <w:color w:val="auto"/>
            <w:sz w:val="24"/>
            <w:szCs w:val="24"/>
            <w:lang w:val="en-US" w:eastAsia="zh-CN"/>
          </w:rPr>
          <w:delText>地址未</w:delText>
        </w:r>
      </w:del>
      <w:ins w:id="153" w:author="杨律师" w:date="2026-08-18T08:55:05Z">
        <w:r>
          <w:rPr>
            <w:rFonts w:hint="eastAsia" w:ascii="仿宋" w:hAnsi="仿宋" w:eastAsia="仿宋" w:cs="仿宋"/>
            <w:color w:val="auto"/>
            <w:sz w:val="24"/>
            <w:szCs w:val="24"/>
            <w:lang w:val="en-US" w:eastAsia="zh-CN"/>
          </w:rPr>
          <w:t>物</w:t>
        </w:r>
      </w:ins>
      <w:r>
        <w:rPr>
          <w:rFonts w:hint="eastAsia" w:ascii="仿宋" w:hAnsi="仿宋" w:eastAsia="仿宋" w:cs="仿宋"/>
          <w:color w:val="auto"/>
          <w:sz w:val="24"/>
          <w:szCs w:val="24"/>
          <w:lang w:val="en-US" w:eastAsia="zh-CN"/>
        </w:rPr>
        <w:t>发</w:t>
      </w:r>
      <w:del w:id="154" w:author="杨律师" w:date="2026-08-18T08:55:06Z">
        <w:r>
          <w:rPr>
            <w:rFonts w:hint="eastAsia" w:ascii="仿宋" w:hAnsi="仿宋" w:eastAsia="仿宋" w:cs="仿宋"/>
            <w:color w:val="auto"/>
            <w:sz w:val="24"/>
            <w:szCs w:val="24"/>
            <w:lang w:val="en-US" w:eastAsia="zh-CN"/>
          </w:rPr>
          <w:delText>到</w:delText>
        </w:r>
      </w:del>
      <w:ins w:id="155" w:author="杨律师" w:date="2026-08-18T08:55:06Z">
        <w:r>
          <w:rPr>
            <w:rFonts w:hint="eastAsia" w:ascii="仿宋" w:hAnsi="仿宋" w:eastAsia="仿宋" w:cs="仿宋"/>
            <w:color w:val="auto"/>
            <w:sz w:val="24"/>
            <w:szCs w:val="24"/>
            <w:lang w:val="en-US" w:eastAsia="zh-CN"/>
          </w:rPr>
          <w:t>往</w:t>
        </w:r>
      </w:ins>
      <w:r>
        <w:rPr>
          <w:rFonts w:hint="eastAsia" w:ascii="仿宋" w:hAnsi="仿宋" w:eastAsia="仿宋" w:cs="仿宋"/>
          <w:color w:val="auto"/>
          <w:sz w:val="24"/>
          <w:szCs w:val="24"/>
          <w:lang w:val="en-US" w:eastAsia="zh-CN"/>
        </w:rPr>
        <w:t>甲方指定地址。</w:t>
      </w:r>
      <w:del w:id="156" w:author="杨律师" w:date="2026-08-18T08:55:07Z">
        <w:r>
          <w:rPr>
            <w:rFonts w:hint="eastAsia" w:ascii="仿宋" w:hAnsi="仿宋" w:eastAsia="仿宋" w:cs="仿宋"/>
            <w:color w:val="auto"/>
            <w:sz w:val="24"/>
            <w:szCs w:val="24"/>
            <w:lang w:val="en-US" w:eastAsia="zh-CN"/>
          </w:rPr>
          <w:delText>若成交供</w:delText>
        </w:r>
      </w:del>
      <w:ins w:id="157" w:author="杨律师" w:date="2026-08-18T08:55:07Z">
        <w:r>
          <w:rPr>
            <w:rFonts w:hint="eastAsia" w:ascii="仿宋" w:hAnsi="仿宋" w:eastAsia="仿宋" w:cs="仿宋"/>
            <w:color w:val="auto"/>
            <w:sz w:val="24"/>
            <w:szCs w:val="24"/>
            <w:lang w:val="en-US" w:eastAsia="zh-CN"/>
          </w:rPr>
          <w:t>乙方</w:t>
        </w:r>
      </w:ins>
      <w:r>
        <w:rPr>
          <w:rFonts w:hint="eastAsia" w:ascii="仿宋" w:hAnsi="仿宋" w:eastAsia="仿宋" w:cs="仿宋"/>
          <w:color w:val="auto"/>
          <w:sz w:val="24"/>
          <w:szCs w:val="24"/>
          <w:lang w:val="en-US" w:eastAsia="zh-CN"/>
        </w:rPr>
        <w:t>应</w:t>
      </w:r>
      <w:del w:id="158" w:author="杨律师" w:date="2026-08-18T08:55:08Z">
        <w:r>
          <w:rPr>
            <w:rFonts w:hint="eastAsia" w:ascii="仿宋" w:hAnsi="仿宋" w:eastAsia="仿宋" w:cs="仿宋"/>
            <w:color w:val="auto"/>
            <w:sz w:val="24"/>
            <w:szCs w:val="24"/>
            <w:lang w:val="en-US" w:eastAsia="zh-CN"/>
          </w:rPr>
          <w:delText>商</w:delText>
        </w:r>
      </w:del>
      <w:ins w:id="159" w:author="杨律师" w:date="2026-08-18T08:55:09Z">
        <w:r>
          <w:rPr>
            <w:rFonts w:hint="eastAsia" w:ascii="仿宋" w:hAnsi="仿宋" w:eastAsia="仿宋" w:cs="仿宋"/>
            <w:color w:val="auto"/>
            <w:sz w:val="24"/>
            <w:szCs w:val="24"/>
            <w:lang w:val="en-US" w:eastAsia="zh-CN"/>
          </w:rPr>
          <w:t>向甲方支付本合同总金额20%的违约金，甲方</w:t>
        </w:r>
      </w:ins>
      <w:r>
        <w:rPr>
          <w:rFonts w:hint="eastAsia" w:ascii="仿宋" w:hAnsi="仿宋" w:eastAsia="仿宋" w:cs="仿宋"/>
          <w:color w:val="auto"/>
          <w:sz w:val="24"/>
          <w:szCs w:val="24"/>
          <w:lang w:val="en-US" w:eastAsia="zh-CN"/>
        </w:rPr>
        <w:t>有</w:t>
      </w:r>
      <w:del w:id="160" w:author="杨律师" w:date="2026-08-18T08:55:10Z">
        <w:r>
          <w:rPr>
            <w:rFonts w:hint="eastAsia" w:ascii="仿宋" w:hAnsi="仿宋" w:eastAsia="仿宋" w:cs="仿宋"/>
            <w:color w:val="auto"/>
            <w:sz w:val="24"/>
            <w:szCs w:val="24"/>
            <w:lang w:val="en-US" w:eastAsia="zh-CN"/>
          </w:rPr>
          <w:delText>以上情形，成交供</w:delText>
        </w:r>
      </w:del>
      <w:ins w:id="161" w:author="杨律师" w:date="2026-08-18T08:55:10Z">
        <w:r>
          <w:rPr>
            <w:rFonts w:hint="eastAsia" w:ascii="仿宋" w:hAnsi="仿宋" w:eastAsia="仿宋" w:cs="仿宋"/>
            <w:color w:val="auto"/>
            <w:sz w:val="24"/>
            <w:szCs w:val="24"/>
            <w:lang w:val="en-US" w:eastAsia="zh-CN"/>
          </w:rPr>
          <w:t>权直接从</w:t>
        </w:r>
      </w:ins>
      <w:r>
        <w:rPr>
          <w:rFonts w:hint="eastAsia" w:ascii="仿宋" w:hAnsi="仿宋" w:eastAsia="仿宋" w:cs="仿宋"/>
          <w:color w:val="auto"/>
          <w:sz w:val="24"/>
          <w:szCs w:val="24"/>
          <w:lang w:val="en-US" w:eastAsia="zh-CN"/>
        </w:rPr>
        <w:t>应</w:t>
      </w:r>
      <w:del w:id="162" w:author="杨律师" w:date="2026-08-18T08:55:11Z">
        <w:r>
          <w:rPr>
            <w:rFonts w:hint="eastAsia" w:ascii="仿宋" w:hAnsi="仿宋" w:eastAsia="仿宋" w:cs="仿宋"/>
            <w:color w:val="auto"/>
            <w:sz w:val="24"/>
            <w:szCs w:val="24"/>
            <w:lang w:val="en-US" w:eastAsia="zh-CN"/>
          </w:rPr>
          <w:delText>商都需要向采购人缴纳</w:delText>
        </w:r>
      </w:del>
      <w:ins w:id="163" w:author="杨律师" w:date="2026-08-18T08:55:11Z">
        <w:r>
          <w:rPr>
            <w:rFonts w:hint="eastAsia" w:ascii="仿宋" w:hAnsi="仿宋" w:eastAsia="仿宋" w:cs="仿宋"/>
            <w:color w:val="auto"/>
            <w:sz w:val="24"/>
            <w:szCs w:val="24"/>
            <w:lang w:val="en-US" w:eastAsia="zh-CN"/>
          </w:rPr>
          <w:t>付货款中扣除该</w:t>
        </w:r>
      </w:ins>
      <w:r>
        <w:rPr>
          <w:rFonts w:hint="eastAsia" w:ascii="仿宋" w:hAnsi="仿宋" w:eastAsia="仿宋" w:cs="仿宋"/>
          <w:color w:val="auto"/>
          <w:sz w:val="24"/>
          <w:szCs w:val="24"/>
          <w:lang w:val="en-US" w:eastAsia="zh-CN"/>
        </w:rPr>
        <w:t>违约金</w:t>
      </w:r>
      <w:ins w:id="164" w:author="杨律师" w:date="2026-08-18T08:55:11Z">
        <w:r>
          <w:rPr>
            <w:rFonts w:hint="eastAsia" w:ascii="仿宋" w:hAnsi="仿宋" w:eastAsia="仿宋" w:cs="仿宋"/>
            <w:color w:val="auto"/>
            <w:sz w:val="24"/>
            <w:szCs w:val="24"/>
            <w:lang w:val="en-US" w:eastAsia="zh-CN"/>
          </w:rPr>
          <w:t>，且不影响甲方依据本合同其他条款追究乙方违约责任</w:t>
        </w:r>
      </w:ins>
      <w:r>
        <w:rPr>
          <w:rFonts w:hint="eastAsia" w:ascii="仿宋" w:hAnsi="仿宋" w:eastAsia="仿宋" w:cs="仿宋"/>
          <w:color w:val="auto"/>
          <w:sz w:val="24"/>
          <w:szCs w:val="24"/>
          <w:lang w:val="en-US" w:eastAsia="zh-CN"/>
        </w:rPr>
        <w:t>。</w:t>
      </w:r>
      <w:del w:id="165" w:author="杨律师" w:date="2026-08-18T08:55:12Z">
        <w:r>
          <w:rPr>
            <w:rFonts w:hint="eastAsia" w:ascii="仿宋" w:hAnsi="仿宋" w:eastAsia="仿宋" w:cs="仿宋"/>
            <w:color w:val="auto"/>
            <w:sz w:val="24"/>
            <w:szCs w:val="24"/>
            <w:lang w:val="en-US" w:eastAsia="zh-CN"/>
          </w:rPr>
          <w:delText>（</w:delText>
        </w:r>
      </w:del>
      <w:ins w:id="166" w:author="杨律师" w:date="2026-08-18T08:55:13Z">
        <w:r>
          <w:rPr>
            <w:rFonts w:hint="eastAsia" w:ascii="仿宋" w:hAnsi="仿宋" w:eastAsia="仿宋" w:cs="仿宋"/>
            <w:color w:val="auto"/>
            <w:sz w:val="24"/>
            <w:szCs w:val="24"/>
            <w:lang w:val="en-US" w:eastAsia="zh-CN"/>
          </w:rPr>
          <w:t>乙方未在规定期限内支付</w:t>
        </w:r>
      </w:ins>
      <w:r>
        <w:rPr>
          <w:rFonts w:hint="eastAsia" w:ascii="仿宋" w:hAnsi="仿宋" w:eastAsia="仿宋" w:cs="仿宋"/>
          <w:color w:val="auto"/>
          <w:sz w:val="24"/>
          <w:szCs w:val="24"/>
          <w:lang w:val="en-US" w:eastAsia="zh-CN"/>
        </w:rPr>
        <w:t>违约金</w:t>
      </w:r>
      <w:del w:id="167" w:author="杨律师" w:date="2026-08-18T08:55:14Z">
        <w:r>
          <w:rPr>
            <w:rFonts w:hint="eastAsia" w:ascii="仿宋" w:hAnsi="仿宋" w:eastAsia="仿宋" w:cs="仿宋"/>
            <w:color w:val="auto"/>
            <w:sz w:val="24"/>
            <w:szCs w:val="24"/>
            <w:lang w:val="en-US" w:eastAsia="zh-CN"/>
          </w:rPr>
          <w:delText>为成交价</w:delText>
        </w:r>
      </w:del>
      <w:r>
        <w:rPr>
          <w:rFonts w:hint="eastAsia" w:ascii="仿宋" w:hAnsi="仿宋" w:eastAsia="仿宋" w:cs="仿宋"/>
          <w:color w:val="auto"/>
          <w:sz w:val="24"/>
          <w:szCs w:val="24"/>
          <w:lang w:val="en-US" w:eastAsia="zh-CN"/>
        </w:rPr>
        <w:t>的</w:t>
      </w:r>
      <w:del w:id="168" w:author="杨律师" w:date="2026-08-18T08:55:14Z">
        <w:r>
          <w:rPr>
            <w:rFonts w:hint="eastAsia" w:ascii="仿宋" w:hAnsi="仿宋" w:eastAsia="仿宋" w:cs="仿宋"/>
            <w:color w:val="auto"/>
            <w:sz w:val="24"/>
            <w:szCs w:val="24"/>
            <w:lang w:val="en-US" w:eastAsia="zh-CN"/>
          </w:rPr>
          <w:delText>10%）</w:delText>
        </w:r>
      </w:del>
      <w:ins w:id="169" w:author="杨律师" w:date="2026-08-18T08:55:14Z">
        <w:r>
          <w:rPr>
            <w:rFonts w:hint="eastAsia" w:ascii="仿宋" w:hAnsi="仿宋" w:eastAsia="仿宋" w:cs="仿宋"/>
            <w:color w:val="auto"/>
            <w:sz w:val="24"/>
            <w:szCs w:val="24"/>
            <w:lang w:val="en-US" w:eastAsia="zh-CN"/>
          </w:rPr>
          <w:t>，甲方有权将乙方列入公司采购失信名单。</w:t>
        </w:r>
        <w:bookmarkEnd w:id="16"/>
      </w:ins>
    </w:p>
    <w:p w14:paraId="608C8FF6">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4AB15A49">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7"/>
      <w:r>
        <w:rPr>
          <w:rFonts w:hint="eastAsia" w:ascii="仿宋" w:hAnsi="仿宋" w:eastAsia="仿宋" w:cs="仿宋"/>
          <w:color w:val="auto"/>
          <w:sz w:val="24"/>
          <w:szCs w:val="24"/>
          <w:lang w:val="en-US" w:eastAsia="zh-CN"/>
        </w:rPr>
        <w:t>如双方在合同履行发生争议，应友好协商解决。协商不成，在</w:t>
      </w:r>
      <w:del w:id="170" w:author="杨律师" w:date="2026-08-18T08:55:16Z">
        <w:r>
          <w:rPr>
            <w:rFonts w:hint="eastAsia" w:ascii="仿宋" w:hAnsi="仿宋" w:eastAsia="仿宋" w:cs="仿宋"/>
            <w:color w:val="auto"/>
            <w:sz w:val="24"/>
            <w:szCs w:val="24"/>
            <w:lang w:val="en-US" w:eastAsia="zh-CN"/>
          </w:rPr>
          <w:delText>本合同签订</w:delText>
        </w:r>
      </w:del>
      <w:ins w:id="171" w:author="杨律师" w:date="2026-08-18T08:55:16Z">
        <w:r>
          <w:rPr>
            <w:rFonts w:hint="eastAsia" w:ascii="仿宋" w:hAnsi="仿宋" w:eastAsia="仿宋" w:cs="仿宋"/>
            <w:color w:val="auto"/>
            <w:sz w:val="24"/>
            <w:szCs w:val="24"/>
            <w:lang w:val="en-US" w:eastAsia="zh-CN"/>
          </w:rPr>
          <w:t>甲方所在</w:t>
        </w:r>
      </w:ins>
      <w:r>
        <w:rPr>
          <w:rFonts w:hint="eastAsia" w:ascii="仿宋" w:hAnsi="仿宋" w:eastAsia="仿宋" w:cs="仿宋"/>
          <w:color w:val="auto"/>
          <w:sz w:val="24"/>
          <w:szCs w:val="24"/>
          <w:lang w:val="en-US" w:eastAsia="zh-CN"/>
        </w:rPr>
        <w:t>地</w:t>
      </w:r>
      <w:ins w:id="172" w:author="杨律师" w:date="2026-08-18T08:55:16Z">
        <w:r>
          <w:rPr>
            <w:rFonts w:hint="eastAsia" w:ascii="仿宋" w:hAnsi="仿宋" w:eastAsia="仿宋" w:cs="仿宋"/>
            <w:color w:val="auto"/>
            <w:sz w:val="24"/>
            <w:szCs w:val="24"/>
            <w:lang w:val="en-US" w:eastAsia="zh-CN"/>
          </w:rPr>
          <w:t>有管辖权的</w:t>
        </w:r>
      </w:ins>
      <w:r>
        <w:rPr>
          <w:rFonts w:hint="eastAsia" w:ascii="仿宋" w:hAnsi="仿宋" w:eastAsia="仿宋" w:cs="仿宋"/>
          <w:color w:val="auto"/>
          <w:sz w:val="24"/>
          <w:szCs w:val="24"/>
          <w:lang w:val="en-US" w:eastAsia="zh-CN"/>
        </w:rPr>
        <w:t>人民法院起诉。</w:t>
      </w:r>
      <w:bookmarkEnd w:id="17"/>
    </w:p>
    <w:p w14:paraId="069445B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2B162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414790F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监控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2811ED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6DADDAB0">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p>
    <w:p w14:paraId="556C0FB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32592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3012DDC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8"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w:t>
      </w:r>
      <w:del w:id="173" w:author="杨律师" w:date="2026-08-18T08:55:18Z">
        <w:r>
          <w:rPr>
            <w:rFonts w:hint="eastAsia" w:ascii="仿宋" w:hAnsi="仿宋" w:eastAsia="仿宋" w:cs="仿宋"/>
            <w:color w:val="auto"/>
            <w:sz w:val="24"/>
            <w:szCs w:val="24"/>
            <w:lang w:val="en-US" w:eastAsia="zh-CN"/>
          </w:rPr>
          <w:delText>，</w:delText>
        </w:r>
      </w:del>
      <w:ins w:id="174" w:author="杨律师" w:date="2026-08-18T08:55:18Z">
        <w:r>
          <w:rPr>
            <w:rFonts w:hint="eastAsia" w:ascii="仿宋" w:hAnsi="仿宋" w:eastAsia="仿宋" w:cs="仿宋"/>
            <w:color w:val="auto"/>
            <w:sz w:val="24"/>
            <w:szCs w:val="24"/>
            <w:lang w:val="en-US" w:eastAsia="zh-CN"/>
          </w:rPr>
          <w:t>仅有权</w:t>
        </w:r>
      </w:ins>
      <w:r>
        <w:rPr>
          <w:rFonts w:hint="eastAsia" w:ascii="仿宋" w:hAnsi="仿宋" w:eastAsia="仿宋" w:cs="仿宋"/>
          <w:color w:val="auto"/>
          <w:sz w:val="24"/>
          <w:szCs w:val="24"/>
          <w:lang w:val="en-US" w:eastAsia="zh-CN"/>
        </w:rPr>
        <w:t>代表乙方</w:t>
      </w:r>
      <w:del w:id="175" w:author="杨律师" w:date="2026-08-18T08:55:19Z">
        <w:r>
          <w:rPr>
            <w:rFonts w:hint="eastAsia" w:ascii="仿宋" w:hAnsi="仿宋" w:eastAsia="仿宋" w:cs="仿宋"/>
            <w:color w:val="auto"/>
            <w:sz w:val="24"/>
            <w:szCs w:val="24"/>
            <w:lang w:val="en-US" w:eastAsia="zh-CN"/>
          </w:rPr>
          <w:delText>发出指令，</w:delText>
        </w:r>
      </w:del>
      <w:r>
        <w:rPr>
          <w:rFonts w:hint="eastAsia" w:ascii="仿宋" w:hAnsi="仿宋" w:eastAsia="仿宋" w:cs="仿宋"/>
          <w:color w:val="auto"/>
          <w:sz w:val="24"/>
          <w:szCs w:val="24"/>
          <w:lang w:val="en-US" w:eastAsia="zh-CN"/>
        </w:rPr>
        <w:t>确认合同履行中的</w:t>
      </w:r>
      <w:del w:id="176" w:author="杨律师" w:date="2026-08-18T08:55:20Z">
        <w:r>
          <w:rPr>
            <w:rFonts w:hint="eastAsia" w:ascii="仿宋" w:hAnsi="仿宋" w:eastAsia="仿宋" w:cs="仿宋"/>
            <w:color w:val="auto"/>
            <w:sz w:val="24"/>
            <w:szCs w:val="24"/>
            <w:lang w:val="en-US" w:eastAsia="zh-CN"/>
          </w:rPr>
          <w:delText>相关</w:delText>
        </w:r>
      </w:del>
      <w:ins w:id="177" w:author="杨律师" w:date="2026-08-18T08:55:20Z">
        <w:r>
          <w:rPr>
            <w:rFonts w:hint="eastAsia" w:ascii="仿宋" w:hAnsi="仿宋" w:eastAsia="仿宋" w:cs="仿宋"/>
            <w:color w:val="auto"/>
            <w:sz w:val="24"/>
            <w:szCs w:val="24"/>
            <w:lang w:val="en-US" w:eastAsia="zh-CN"/>
          </w:rPr>
          <w:t>一般</w:t>
        </w:r>
      </w:ins>
      <w:r>
        <w:rPr>
          <w:rFonts w:hint="eastAsia" w:ascii="仿宋" w:hAnsi="仿宋" w:eastAsia="仿宋" w:cs="仿宋"/>
          <w:color w:val="auto"/>
          <w:sz w:val="24"/>
          <w:szCs w:val="24"/>
          <w:lang w:val="en-US" w:eastAsia="zh-CN"/>
        </w:rPr>
        <w:t>事</w:t>
      </w:r>
      <w:del w:id="178" w:author="杨律师" w:date="2026-08-18T08:55:21Z">
        <w:r>
          <w:rPr>
            <w:rFonts w:hint="eastAsia" w:ascii="仿宋" w:hAnsi="仿宋" w:eastAsia="仿宋" w:cs="仿宋"/>
            <w:color w:val="auto"/>
            <w:sz w:val="24"/>
            <w:szCs w:val="24"/>
            <w:lang w:val="en-US" w:eastAsia="zh-CN"/>
          </w:rPr>
          <w:delText>宜，</w:delText>
        </w:r>
      </w:del>
      <w:ins w:id="179" w:author="杨律师" w:date="2026-08-18T08:55:21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签收往来函件</w:t>
      </w:r>
      <w:del w:id="180" w:author="杨律师" w:date="2026-08-18T08:55:22Z">
        <w:r>
          <w:rPr>
            <w:rFonts w:hint="eastAsia" w:ascii="仿宋" w:hAnsi="仿宋" w:eastAsia="仿宋" w:cs="仿宋"/>
            <w:color w:val="auto"/>
            <w:sz w:val="24"/>
            <w:szCs w:val="24"/>
            <w:lang w:val="en-US" w:eastAsia="zh-CN"/>
          </w:rPr>
          <w:delText>，</w:delText>
        </w:r>
      </w:del>
      <w:ins w:id="181" w:author="杨律师" w:date="2026-08-18T08:55:22Z">
        <w:r>
          <w:rPr>
            <w:rFonts w:hint="eastAsia" w:ascii="仿宋" w:hAnsi="仿宋" w:eastAsia="仿宋" w:cs="仿宋"/>
            <w:color w:val="auto"/>
            <w:sz w:val="24"/>
            <w:szCs w:val="24"/>
            <w:lang w:val="en-US" w:eastAsia="zh-CN"/>
          </w:rPr>
          <w:t>及协调售后和供货事宜。涉及合同条款</w:t>
        </w:r>
      </w:ins>
      <w:r>
        <w:rPr>
          <w:rFonts w:hint="eastAsia" w:ascii="仿宋" w:hAnsi="仿宋" w:eastAsia="仿宋" w:cs="仿宋"/>
          <w:color w:val="auto"/>
          <w:sz w:val="24"/>
          <w:szCs w:val="24"/>
          <w:lang w:val="en-US" w:eastAsia="zh-CN"/>
        </w:rPr>
        <w:t>变更、</w:t>
      </w:r>
      <w:ins w:id="182" w:author="杨律师" w:date="2026-08-18T08:55:2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调整</w:t>
      </w:r>
      <w:ins w:id="183" w:author="杨律师" w:date="2026-08-18T08:55:2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合同</w:t>
      </w:r>
      <w:del w:id="184" w:author="杨律师" w:date="2026-08-18T08:55:24Z">
        <w:r>
          <w:rPr>
            <w:rFonts w:hint="eastAsia" w:ascii="仿宋" w:hAnsi="仿宋" w:eastAsia="仿宋" w:cs="仿宋"/>
            <w:color w:val="auto"/>
            <w:sz w:val="24"/>
            <w:szCs w:val="24"/>
            <w:lang w:val="en-US" w:eastAsia="zh-CN"/>
          </w:rPr>
          <w:delText>条款，</w:delText>
        </w:r>
      </w:del>
      <w:r>
        <w:rPr>
          <w:rFonts w:hint="eastAsia" w:ascii="仿宋" w:hAnsi="仿宋" w:eastAsia="仿宋" w:cs="仿宋"/>
          <w:color w:val="auto"/>
          <w:sz w:val="24"/>
          <w:szCs w:val="24"/>
          <w:lang w:val="en-US" w:eastAsia="zh-CN"/>
        </w:rPr>
        <w:t>解除</w:t>
      </w:r>
      <w:del w:id="185" w:author="杨律师" w:date="2026-08-18T08:55:25Z">
        <w:r>
          <w:rPr>
            <w:rFonts w:hint="eastAsia" w:ascii="仿宋" w:hAnsi="仿宋" w:eastAsia="仿宋" w:cs="仿宋"/>
            <w:color w:val="auto"/>
            <w:sz w:val="24"/>
            <w:szCs w:val="24"/>
            <w:lang w:val="en-US" w:eastAsia="zh-CN"/>
          </w:rPr>
          <w:delText>、</w:delText>
        </w:r>
      </w:del>
      <w:ins w:id="186" w:author="杨律师" w:date="2026-08-18T08:55:25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终止</w:t>
      </w:r>
      <w:del w:id="187" w:author="杨律师" w:date="2026-08-18T08:55:26Z">
        <w:r>
          <w:rPr>
            <w:rFonts w:hint="eastAsia" w:ascii="仿宋" w:hAnsi="仿宋" w:eastAsia="仿宋" w:cs="仿宋"/>
            <w:color w:val="auto"/>
            <w:sz w:val="24"/>
            <w:szCs w:val="24"/>
            <w:lang w:val="en-US" w:eastAsia="zh-CN"/>
          </w:rPr>
          <w:delText>本合同及其他相关</w:delText>
        </w:r>
      </w:del>
      <w:ins w:id="188" w:author="杨律师" w:date="2026-08-18T08:55:26Z">
        <w:r>
          <w:rPr>
            <w:rFonts w:hint="eastAsia" w:ascii="仿宋" w:hAnsi="仿宋" w:eastAsia="仿宋" w:cs="仿宋"/>
            <w:color w:val="auto"/>
            <w:sz w:val="24"/>
            <w:szCs w:val="24"/>
            <w:lang w:val="en-US" w:eastAsia="zh-CN"/>
          </w:rPr>
          <w:t>等重大</w:t>
        </w:r>
      </w:ins>
      <w:r>
        <w:rPr>
          <w:rFonts w:hint="eastAsia" w:ascii="仿宋" w:hAnsi="仿宋" w:eastAsia="仿宋" w:cs="仿宋"/>
          <w:color w:val="auto"/>
          <w:sz w:val="24"/>
          <w:szCs w:val="24"/>
          <w:lang w:val="en-US" w:eastAsia="zh-CN"/>
        </w:rPr>
        <w:t>事</w:t>
      </w:r>
      <w:del w:id="189" w:author="杨律师" w:date="2026-08-18T08:55:27Z">
        <w:r>
          <w:rPr>
            <w:rFonts w:hint="eastAsia" w:ascii="仿宋" w:hAnsi="仿宋" w:eastAsia="仿宋" w:cs="仿宋"/>
            <w:color w:val="auto"/>
            <w:sz w:val="24"/>
            <w:szCs w:val="24"/>
            <w:lang w:val="en-US" w:eastAsia="zh-CN"/>
          </w:rPr>
          <w:delText>宜</w:delText>
        </w:r>
      </w:del>
      <w:ins w:id="190" w:author="杨律师" w:date="2026-08-18T08:55:27Z">
        <w:r>
          <w:rPr>
            <w:rFonts w:hint="eastAsia" w:ascii="仿宋" w:hAnsi="仿宋" w:eastAsia="仿宋" w:cs="仿宋"/>
            <w:color w:val="auto"/>
            <w:sz w:val="24"/>
            <w:szCs w:val="24"/>
            <w:lang w:val="en-US" w:eastAsia="zh-CN"/>
          </w:rPr>
          <w:t>项的，须由乙方另行出具专项授权文件并加盖乙方公章后方可生效</w:t>
        </w:r>
      </w:ins>
      <w:r>
        <w:rPr>
          <w:rFonts w:hint="eastAsia" w:ascii="仿宋" w:hAnsi="仿宋" w:eastAsia="仿宋" w:cs="仿宋"/>
          <w:color w:val="auto"/>
          <w:sz w:val="24"/>
          <w:szCs w:val="24"/>
          <w:lang w:val="en-US" w:eastAsia="zh-CN"/>
        </w:rPr>
        <w:t>。</w:t>
      </w:r>
      <w:bookmarkEnd w:id="18"/>
    </w:p>
    <w:p w14:paraId="5FE11AF6">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216039A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642BA59C">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5B3CE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1E5E117B">
      <w:pPr>
        <w:pStyle w:val="19"/>
        <w:spacing w:line="360" w:lineRule="auto"/>
        <w:rPr>
          <w:rFonts w:hint="eastAsia" w:ascii="仿宋" w:hAnsi="仿宋" w:eastAsia="仿宋" w:cs="仿宋"/>
          <w:color w:val="auto"/>
          <w:sz w:val="24"/>
          <w:szCs w:val="24"/>
          <w:lang w:eastAsia="zh-CN"/>
        </w:rPr>
      </w:pPr>
      <w:bookmarkStart w:id="19" w:name="auto_fouce_31"/>
      <w:r>
        <w:rPr>
          <w:rFonts w:hint="eastAsia" w:ascii="仿宋" w:hAnsi="仿宋" w:eastAsia="仿宋" w:cs="仿宋"/>
          <w:color w:val="auto"/>
          <w:sz w:val="24"/>
          <w:szCs w:val="24"/>
        </w:rPr>
        <w:t>签</w:t>
      </w:r>
      <w:del w:id="191" w:author="杨律师" w:date="2026-08-18T08:55:29Z">
        <w:r>
          <w:rPr>
            <w:rFonts w:hint="eastAsia" w:ascii="仿宋" w:hAnsi="仿宋" w:eastAsia="仿宋" w:cs="仿宋"/>
            <w:color w:val="auto"/>
            <w:sz w:val="24"/>
            <w:szCs w:val="24"/>
          </w:rPr>
          <w:delText>定</w:delText>
        </w:r>
      </w:del>
      <w:ins w:id="192" w:author="杨律师" w:date="2026-08-18T08:55:29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3" w:author="杨律师" w:date="2026-08-18T08:55:30Z">
        <w:r>
          <w:rPr>
            <w:rFonts w:hint="eastAsia" w:ascii="仿宋" w:hAnsi="仿宋" w:eastAsia="仿宋" w:cs="仿宋"/>
            <w:color w:val="auto"/>
            <w:sz w:val="24"/>
            <w:szCs w:val="24"/>
          </w:rPr>
          <w:delText xml:space="preserve">:                          </w:delText>
        </w:r>
      </w:del>
      <w:ins w:id="194" w:author="杨律师" w:date="2026-08-18T08:55:30Z">
        <w:r>
          <w:rPr>
            <w:rFonts w:hint="eastAsia" w:ascii="仿宋" w:hAnsi="仿宋" w:eastAsia="仿宋" w:cs="仿宋"/>
            <w:color w:val="auto"/>
            <w:sz w:val="24"/>
            <w:szCs w:val="24"/>
            <w:lang w:eastAsia="zh-CN"/>
          </w:rPr>
          <w:t>：____年__月__日　　　　</w:t>
        </w:r>
      </w:ins>
      <w:r>
        <w:rPr>
          <w:rFonts w:hint="eastAsia" w:ascii="仿宋" w:hAnsi="仿宋" w:eastAsia="仿宋" w:cs="仿宋"/>
          <w:color w:val="auto"/>
          <w:sz w:val="24"/>
          <w:szCs w:val="24"/>
        </w:rPr>
        <w:t>签</w:t>
      </w:r>
      <w:del w:id="195" w:author="杨律师" w:date="2026-08-18T08:55:31Z">
        <w:r>
          <w:rPr>
            <w:rFonts w:hint="eastAsia" w:ascii="仿宋" w:hAnsi="仿宋" w:eastAsia="仿宋" w:cs="仿宋"/>
            <w:color w:val="auto"/>
            <w:sz w:val="24"/>
            <w:szCs w:val="24"/>
          </w:rPr>
          <w:delText>定</w:delText>
        </w:r>
      </w:del>
      <w:ins w:id="196" w:author="杨律师" w:date="2026-08-18T08:55:32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7" w:author="杨律师" w:date="2026-08-18T08:55:32Z">
        <w:r>
          <w:rPr>
            <w:rFonts w:hint="eastAsia" w:ascii="仿宋" w:hAnsi="仿宋" w:eastAsia="仿宋" w:cs="仿宋"/>
            <w:color w:val="auto"/>
            <w:sz w:val="24"/>
            <w:szCs w:val="24"/>
          </w:rPr>
          <w:delText>:</w:delText>
        </w:r>
      </w:del>
      <w:ins w:id="198" w:author="杨律师" w:date="2026-08-18T08:55:33Z">
        <w:r>
          <w:rPr>
            <w:rFonts w:hint="eastAsia" w:ascii="仿宋" w:hAnsi="仿宋" w:eastAsia="仿宋" w:cs="仿宋"/>
            <w:color w:val="auto"/>
            <w:sz w:val="24"/>
            <w:szCs w:val="24"/>
            <w:lang w:eastAsia="zh-CN"/>
          </w:rPr>
          <w:t>：____年__月__日</w:t>
        </w:r>
        <w:bookmarkEnd w:id="19"/>
      </w:ins>
    </w:p>
    <w:p w14:paraId="4679D4BB">
      <w:pPr>
        <w:ind w:left="0" w:leftChars="0" w:firstLine="0" w:firstLineChars="0"/>
      </w:pPr>
    </w:p>
    <w:p w14:paraId="0F6933D3"/>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律师">
    <w15:presenceInfo w15:providerId="None" w15:userId="杨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1D92827"/>
    <w:rsid w:val="020D7BB0"/>
    <w:rsid w:val="023D1BA8"/>
    <w:rsid w:val="024B07E7"/>
    <w:rsid w:val="02635986"/>
    <w:rsid w:val="02BD280C"/>
    <w:rsid w:val="02BD7BE0"/>
    <w:rsid w:val="03626CD0"/>
    <w:rsid w:val="03BB36BB"/>
    <w:rsid w:val="04741F2A"/>
    <w:rsid w:val="058E7D29"/>
    <w:rsid w:val="06E65ABA"/>
    <w:rsid w:val="07CC21FA"/>
    <w:rsid w:val="08193505"/>
    <w:rsid w:val="082F30B8"/>
    <w:rsid w:val="0886108C"/>
    <w:rsid w:val="08C83CF3"/>
    <w:rsid w:val="09DB488A"/>
    <w:rsid w:val="09FE7C7D"/>
    <w:rsid w:val="0A443009"/>
    <w:rsid w:val="0A831766"/>
    <w:rsid w:val="0BC2638F"/>
    <w:rsid w:val="0BDC6B78"/>
    <w:rsid w:val="0C882A07"/>
    <w:rsid w:val="0CD142BE"/>
    <w:rsid w:val="0D681C76"/>
    <w:rsid w:val="0D78696A"/>
    <w:rsid w:val="0DBF30C4"/>
    <w:rsid w:val="0DD96789"/>
    <w:rsid w:val="0F0F7410"/>
    <w:rsid w:val="0F7C2CF7"/>
    <w:rsid w:val="100159F1"/>
    <w:rsid w:val="10275305"/>
    <w:rsid w:val="104069D3"/>
    <w:rsid w:val="104D4694"/>
    <w:rsid w:val="10941E2C"/>
    <w:rsid w:val="1106690F"/>
    <w:rsid w:val="115C3F6A"/>
    <w:rsid w:val="11CC2447"/>
    <w:rsid w:val="11F315DF"/>
    <w:rsid w:val="12BB3C49"/>
    <w:rsid w:val="12E42174"/>
    <w:rsid w:val="133B07D3"/>
    <w:rsid w:val="138B678C"/>
    <w:rsid w:val="13A43BC7"/>
    <w:rsid w:val="144B0B25"/>
    <w:rsid w:val="14F94AB5"/>
    <w:rsid w:val="1516314A"/>
    <w:rsid w:val="157C124F"/>
    <w:rsid w:val="15A123AF"/>
    <w:rsid w:val="15B405D8"/>
    <w:rsid w:val="16B37629"/>
    <w:rsid w:val="173B2189"/>
    <w:rsid w:val="17CE6EF3"/>
    <w:rsid w:val="185D2018"/>
    <w:rsid w:val="1870435E"/>
    <w:rsid w:val="18B65219"/>
    <w:rsid w:val="193251CA"/>
    <w:rsid w:val="19466B67"/>
    <w:rsid w:val="1959078F"/>
    <w:rsid w:val="19850B90"/>
    <w:rsid w:val="19C21C4E"/>
    <w:rsid w:val="1A48720E"/>
    <w:rsid w:val="1A9D6217"/>
    <w:rsid w:val="1AC83294"/>
    <w:rsid w:val="1B811C42"/>
    <w:rsid w:val="1B96686D"/>
    <w:rsid w:val="1BB00C3B"/>
    <w:rsid w:val="1C1414B5"/>
    <w:rsid w:val="1C44694B"/>
    <w:rsid w:val="1CB642A6"/>
    <w:rsid w:val="1CBE542C"/>
    <w:rsid w:val="1CCD669D"/>
    <w:rsid w:val="1E055896"/>
    <w:rsid w:val="1E434544"/>
    <w:rsid w:val="1F444EB4"/>
    <w:rsid w:val="1F741D8C"/>
    <w:rsid w:val="1FC0011B"/>
    <w:rsid w:val="1FF000D2"/>
    <w:rsid w:val="1FF040AD"/>
    <w:rsid w:val="200C3464"/>
    <w:rsid w:val="217A41F8"/>
    <w:rsid w:val="21F91D82"/>
    <w:rsid w:val="23B60935"/>
    <w:rsid w:val="245503E6"/>
    <w:rsid w:val="24874408"/>
    <w:rsid w:val="24883CAD"/>
    <w:rsid w:val="24BF2D95"/>
    <w:rsid w:val="25612053"/>
    <w:rsid w:val="259D1AFE"/>
    <w:rsid w:val="25BA7F75"/>
    <w:rsid w:val="25DE44B5"/>
    <w:rsid w:val="264801BD"/>
    <w:rsid w:val="267537D8"/>
    <w:rsid w:val="26A67AF4"/>
    <w:rsid w:val="26D0702D"/>
    <w:rsid w:val="27933CD9"/>
    <w:rsid w:val="27B75BEB"/>
    <w:rsid w:val="28126BBF"/>
    <w:rsid w:val="281D45C6"/>
    <w:rsid w:val="2840037C"/>
    <w:rsid w:val="292E08DE"/>
    <w:rsid w:val="29E622D3"/>
    <w:rsid w:val="2A225DF1"/>
    <w:rsid w:val="2B394C5B"/>
    <w:rsid w:val="2B6A410E"/>
    <w:rsid w:val="2B7D0B25"/>
    <w:rsid w:val="2B9E5DD1"/>
    <w:rsid w:val="2C761843"/>
    <w:rsid w:val="2D4E2C33"/>
    <w:rsid w:val="2DC647A7"/>
    <w:rsid w:val="2E0044A5"/>
    <w:rsid w:val="2E1B2848"/>
    <w:rsid w:val="2E1C17E4"/>
    <w:rsid w:val="2E342253"/>
    <w:rsid w:val="2FA05CF7"/>
    <w:rsid w:val="300D6BCC"/>
    <w:rsid w:val="30246158"/>
    <w:rsid w:val="30A001AC"/>
    <w:rsid w:val="31140310"/>
    <w:rsid w:val="318F1FBE"/>
    <w:rsid w:val="31DE25B4"/>
    <w:rsid w:val="33230EA1"/>
    <w:rsid w:val="337A506E"/>
    <w:rsid w:val="339B7C29"/>
    <w:rsid w:val="345319C9"/>
    <w:rsid w:val="34806859"/>
    <w:rsid w:val="35CB384D"/>
    <w:rsid w:val="362D741D"/>
    <w:rsid w:val="37A7439E"/>
    <w:rsid w:val="37CA2BC5"/>
    <w:rsid w:val="37F03342"/>
    <w:rsid w:val="38544E55"/>
    <w:rsid w:val="39064FC8"/>
    <w:rsid w:val="39963E4D"/>
    <w:rsid w:val="3A2C48CD"/>
    <w:rsid w:val="3A491A2A"/>
    <w:rsid w:val="3B0F7CBC"/>
    <w:rsid w:val="3B275F4B"/>
    <w:rsid w:val="3D132381"/>
    <w:rsid w:val="3D2363DE"/>
    <w:rsid w:val="3DA64A40"/>
    <w:rsid w:val="3E015FF2"/>
    <w:rsid w:val="3E4F32EC"/>
    <w:rsid w:val="3E5157CB"/>
    <w:rsid w:val="3E6D1EE0"/>
    <w:rsid w:val="40130CAF"/>
    <w:rsid w:val="40490B34"/>
    <w:rsid w:val="420E65EA"/>
    <w:rsid w:val="421050D4"/>
    <w:rsid w:val="42A9416B"/>
    <w:rsid w:val="42BF1B92"/>
    <w:rsid w:val="43421586"/>
    <w:rsid w:val="435E2995"/>
    <w:rsid w:val="4380190E"/>
    <w:rsid w:val="43966372"/>
    <w:rsid w:val="44C835F7"/>
    <w:rsid w:val="44EF43A5"/>
    <w:rsid w:val="46AE2EAA"/>
    <w:rsid w:val="477060B2"/>
    <w:rsid w:val="47D32116"/>
    <w:rsid w:val="48116822"/>
    <w:rsid w:val="48832749"/>
    <w:rsid w:val="493C6A78"/>
    <w:rsid w:val="49AB2DE5"/>
    <w:rsid w:val="4A0D21C2"/>
    <w:rsid w:val="4A0E06F8"/>
    <w:rsid w:val="4B1A7BD1"/>
    <w:rsid w:val="4BB038DA"/>
    <w:rsid w:val="4C73767A"/>
    <w:rsid w:val="4CA01B31"/>
    <w:rsid w:val="4D030046"/>
    <w:rsid w:val="4D871781"/>
    <w:rsid w:val="4E155829"/>
    <w:rsid w:val="4E802F1D"/>
    <w:rsid w:val="4EF042FA"/>
    <w:rsid w:val="4FAF448B"/>
    <w:rsid w:val="50417986"/>
    <w:rsid w:val="50C10961"/>
    <w:rsid w:val="50F73FA0"/>
    <w:rsid w:val="515E18DF"/>
    <w:rsid w:val="51765D9A"/>
    <w:rsid w:val="517D0941"/>
    <w:rsid w:val="521C7398"/>
    <w:rsid w:val="52446C35"/>
    <w:rsid w:val="526B217C"/>
    <w:rsid w:val="527E16D3"/>
    <w:rsid w:val="528B2778"/>
    <w:rsid w:val="52C14E18"/>
    <w:rsid w:val="5316709E"/>
    <w:rsid w:val="534B7B17"/>
    <w:rsid w:val="53D604FE"/>
    <w:rsid w:val="53FD4BD8"/>
    <w:rsid w:val="54AB554F"/>
    <w:rsid w:val="54B57C0A"/>
    <w:rsid w:val="55FF6B96"/>
    <w:rsid w:val="56E07198"/>
    <w:rsid w:val="57221F02"/>
    <w:rsid w:val="57960F83"/>
    <w:rsid w:val="57A203EE"/>
    <w:rsid w:val="57DB3B40"/>
    <w:rsid w:val="58733762"/>
    <w:rsid w:val="58A15BF6"/>
    <w:rsid w:val="58DA37D1"/>
    <w:rsid w:val="590772D6"/>
    <w:rsid w:val="597E69B0"/>
    <w:rsid w:val="59D75C73"/>
    <w:rsid w:val="5AA4447D"/>
    <w:rsid w:val="5BBF6D32"/>
    <w:rsid w:val="5C02364F"/>
    <w:rsid w:val="5C4A6C71"/>
    <w:rsid w:val="5CA61E20"/>
    <w:rsid w:val="5D9E05A7"/>
    <w:rsid w:val="5DB11DBE"/>
    <w:rsid w:val="5DF96E76"/>
    <w:rsid w:val="5DFE3DF5"/>
    <w:rsid w:val="5E0F059C"/>
    <w:rsid w:val="5E385608"/>
    <w:rsid w:val="5EB9237C"/>
    <w:rsid w:val="5F0458F0"/>
    <w:rsid w:val="5FE226DD"/>
    <w:rsid w:val="60C33852"/>
    <w:rsid w:val="61547E11"/>
    <w:rsid w:val="61852A60"/>
    <w:rsid w:val="6205433F"/>
    <w:rsid w:val="62567581"/>
    <w:rsid w:val="628F585D"/>
    <w:rsid w:val="631F4682"/>
    <w:rsid w:val="63D4721D"/>
    <w:rsid w:val="640673E3"/>
    <w:rsid w:val="640F17B5"/>
    <w:rsid w:val="64467711"/>
    <w:rsid w:val="64E349BE"/>
    <w:rsid w:val="64E752C4"/>
    <w:rsid w:val="65DA0DD4"/>
    <w:rsid w:val="65F729C7"/>
    <w:rsid w:val="66934D57"/>
    <w:rsid w:val="66A27154"/>
    <w:rsid w:val="66A80E51"/>
    <w:rsid w:val="66B85C09"/>
    <w:rsid w:val="677551D7"/>
    <w:rsid w:val="67E31F8B"/>
    <w:rsid w:val="68577F92"/>
    <w:rsid w:val="698D373B"/>
    <w:rsid w:val="69FD1FFD"/>
    <w:rsid w:val="6A2B5BCA"/>
    <w:rsid w:val="6A6908F7"/>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A15D8A"/>
    <w:rsid w:val="711C2B67"/>
    <w:rsid w:val="71270FB3"/>
    <w:rsid w:val="71E07B02"/>
    <w:rsid w:val="71F66174"/>
    <w:rsid w:val="72C34258"/>
    <w:rsid w:val="73CE218C"/>
    <w:rsid w:val="74396181"/>
    <w:rsid w:val="74AA472D"/>
    <w:rsid w:val="768165E1"/>
    <w:rsid w:val="79CC49FF"/>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12469</Words>
  <Characters>13386</Characters>
  <Lines>0</Lines>
  <Paragraphs>0</Paragraphs>
  <TotalTime>13</TotalTime>
  <ScaleCrop>false</ScaleCrop>
  <LinksUpToDate>false</LinksUpToDate>
  <CharactersWithSpaces>14086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2026-09-10T08:25:42Z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536246BF78EA4614BB04084E129C9CCF_13</vt:lpwstr>
  </property>
  <property fmtid="{D5CDD505-2E9C-101B-9397-08002B2CF9AE}" pid="4" name="KSOTemplateDocerSaveRecord">
    <vt:lpwstr>eyJoZGlkIjoiODQxOGI3YmU3NTI5MzUwZjkwOWVjODQ3NGEwZTRmNzciLCJ1c2VySWQiOiI2OTk3Mjg4NzkifQ==</vt:lpwstr>
  </property>
</Properties>
</file>