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6"/>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tbl>
      <w:tblPr>
        <w:tblStyle w:val="25"/>
        <w:tblW w:w="1460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\o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8"/>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5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5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半球安装调试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3EF4B">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传感器类型：≥1/3英寸CMOS；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像素：400万；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17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FB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3C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0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网络双绞线敷设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六类非屏蔽双绞线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JDG管安装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JDG20，包含开槽，吊筋等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硬盘录像机安装调试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32路，包含安装及调试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硬盘安装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单盘容量：6TB；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缓存：256MB；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转速：5400RPM；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硬盘接口：SATA</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3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显示器安装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24口POE接入层交换机安装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poe交换机，包转发率38.69Mpps,交换容量52Gbps，24个千兆电口,2个千兆光口,PoE+,交流供电,MAC:8K</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安防机柜安装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600*600，24U</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单口地插安装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型号：网络（含模块）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单口地插安装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型号：电话（含模块）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双口地插安装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型号：网络（含模块）+网络（含模块）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355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BF1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0780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单口面板安装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1CB9D">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型号：网络（含模块）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7B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E1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50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AF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CB025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184E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0E2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DFD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0E6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双口面板安装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4317B3">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型号：电话（含模块）+网络（含模块）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F3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49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99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B8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91DE2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098BA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493D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4D23">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484B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86盒预埋安装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69163">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86盒预埋，含开槽</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A1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8C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C26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D10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A109E86">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A6901">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甲供材料</w:t>
            </w:r>
          </w:p>
        </w:tc>
      </w:tr>
      <w:tr w14:paraId="78D2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16E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8CA3">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吸顶AP安装调试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596FA">
            <w:pPr>
              <w:keepNext w:val="0"/>
              <w:keepLines w:val="0"/>
              <w:widowControl/>
              <w:suppressLineNumbers w:val="0"/>
              <w:spacing w:line="240" w:lineRule="auto"/>
              <w:ind w:left="0" w:leftChars="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1775M双频千兆吸顶AP，1个千兆LAN口上联，内置天线，支持2.4GHz/5GHz双频通信，支持802.11a/b/g/n/ac Wave1/Wave2/ax协议。支持AP与路由两种工作模式</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27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898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5A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57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745B3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F3AD8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甲供材料</w:t>
            </w:r>
          </w:p>
        </w:tc>
      </w:tr>
      <w:tr w14:paraId="7356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738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FBB9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48口接入层交换机安装调试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4A3AB">
            <w:pPr>
              <w:keepNext w:val="0"/>
              <w:keepLines w:val="0"/>
              <w:widowControl/>
              <w:suppressLineNumbers w:val="0"/>
              <w:spacing w:line="240" w:lineRule="auto"/>
              <w:ind w:left="0" w:leftChars="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包转发率222Mpps/333Mpps,交换容量758Gbps/7.58Tbps,48个千兆电口,4个千兆光口,VLAN:4K,MAC:16K</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C5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2A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361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65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B8E95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FF2B8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甲供材料</w:t>
            </w:r>
          </w:p>
        </w:tc>
      </w:tr>
      <w:tr w14:paraId="1618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AD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455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24口POE接入层交换机安装调试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B139E">
            <w:pPr>
              <w:keepNext w:val="0"/>
              <w:keepLines w:val="0"/>
              <w:widowControl/>
              <w:suppressLineNumbers w:val="0"/>
              <w:spacing w:line="240" w:lineRule="auto"/>
              <w:ind w:left="0" w:leftChars="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poe交换机，包转发率38.69Mpps,交换容量52Gbps，24个千兆电口,2个千兆光口,PoE+,交流供电,MAC:8K</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A3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F4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26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D1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bookmarkStart w:id="1" w:name="_GoBack"/>
            <w:bookmarkEnd w:id="1"/>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F750C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5092C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甲供材料</w:t>
            </w:r>
          </w:p>
        </w:tc>
      </w:tr>
      <w:tr w14:paraId="4DCF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773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4CE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AC控制器安装调试</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991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8个千兆电口，2个千兆光口，标准1U设备，2G带宽，推荐带机终端400台</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3E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BA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6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3F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94046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2133A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甲供材料</w:t>
            </w:r>
          </w:p>
        </w:tc>
      </w:tr>
      <w:tr w14:paraId="7893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4A2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669D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24口数据配线架安装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A929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包括打模块及整理线缆和标签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45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22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5B1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52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CEF73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79A2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FC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0BB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AC09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理线架安装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74D7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3B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20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E0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D4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5E6074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BF292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95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F5D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8CE1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跳线安装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3F3F3">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RJ45跳线，2m</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6C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7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条</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C6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0F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0A56C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96244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EA8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7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E6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网络机柜安装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EBF9E">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600*600，24U</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A1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8F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ABE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14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A0C47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3F410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48C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112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974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JDG管安装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4756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JDG20，包含开槽，吊筋等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9C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85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F9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16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78DB8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B6E0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4C9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4A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971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JDG管安装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51134">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JDG25，包含开槽，吊筋等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71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3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69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5A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26E63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5D9E6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08D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E4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A6F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网络双绞线敷设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3B9A">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六类非屏蔽双绞线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84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9760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AD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AF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CC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8E792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93D21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79A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C1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C1E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桥架安装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F7F3E">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200*100，包含开洞，盖板，接地等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F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7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2A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46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603A7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424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42AC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81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44E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人脸门禁考勤一体机安装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47BCA">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7英寸液晶屏，</w:t>
            </w: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A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66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7B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18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FFCF1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6484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AC7D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42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3F6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出门按钮（86型）安装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A91C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D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E3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53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AF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ED305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3546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89E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77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92E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出门按钮线缆敷设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CC41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RVV2*1.0,国标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98C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67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85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2B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8ABCB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49470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0E1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DB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30D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网络双绞线敷设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A06AF">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六类非屏蔽双绞线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66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FF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D5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80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0221B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D685E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CF4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DE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F27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EEFA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RVV2*1.0,国标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D7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D4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6F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F0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6E055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CE174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C98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E0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45E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主扩声音箱安装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871F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77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DB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5F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62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0354A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7FF6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B35E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7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929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主扩声功放安装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5BE01">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1.双声道立体声专业数字功率放大器,全系列银色铁面板；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2. 有双声道、单声道和BTL桥接三种输出方式供选择，输出方式开关选择；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3、包含安装及调试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4C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E6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FE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40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36E4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90C3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3C6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0F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FC4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音频处理器安装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DC811">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4路模拟输入8路模拟输出；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E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37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22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0D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8A586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9570F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C17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24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B7F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反馈抑制器安装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14FA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C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F5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51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54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92BFE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00F8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A9E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31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A27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调音台安装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CFB73">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FF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F8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B1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31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E71EB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6EA2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487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DA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CD5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无线话筒套装安装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EA56D">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含1台一拖二接收机及2只手持式话筒.</w:t>
            </w: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E1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53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FE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31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24AC1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4146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27C76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70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7FF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无线话筒套装安装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8BBC6">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含1台一拖八接收机及8只台式话筒</w:t>
            </w: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A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2A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5D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DB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19CCB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4BC41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A31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DF5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E36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天线分配器安装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5828A">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16路分配器主机</w:t>
            </w: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8B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E2F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BD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FC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F1D82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616C8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E0F4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72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4E4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室内180度壁挂天线安装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6B48B">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A7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94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2F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C6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FC5A5B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9E35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FB8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CF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31A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电源时序器安装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59100">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包含安装及调试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037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9B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87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F5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FF0E0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81CCD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F65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1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110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机柜安装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D8BC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600*600，24U</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E9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16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513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92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66F5B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5E21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514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D1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0E2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多媒体地插安装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BBF5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一个电源、一个HDMI、一个3.5音频、一个网络</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7FA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45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AF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5F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1E2C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4609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FE4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32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9BB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高清线敷设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11D9F">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20米</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3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2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45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3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8AFE3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3E9DD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合计</w:t>
            </w:r>
            <w:r>
              <w:rPr>
                <w:rFonts w:hint="eastAsia" w:ascii="宋体" w:hAnsi="宋体" w:eastAsia="宋体" w:cs="宋体"/>
                <w:i w:val="0"/>
                <w:iCs w:val="0"/>
                <w:color w:val="000000"/>
                <w:kern w:val="0"/>
                <w:sz w:val="21"/>
                <w:szCs w:val="21"/>
                <w:u w:val="singl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施工安装</w:t>
            </w:r>
            <w:r>
              <w:rPr>
                <w:rFonts w:hint="eastAsia" w:ascii="宋体" w:hAnsi="宋体" w:eastAsia="宋体" w:cs="宋体"/>
                <w:i w:val="0"/>
                <w:iCs w:val="0"/>
                <w:color w:val="FF0000"/>
                <w:kern w:val="0"/>
                <w:sz w:val="24"/>
                <w:szCs w:val="24"/>
                <w:u w:val="none"/>
                <w:lang w:val="en-US" w:eastAsia="zh-CN" w:bidi="ar"/>
              </w:rPr>
              <w:t>相关服务费用。</w:t>
            </w:r>
            <w:r>
              <w:rPr>
                <w:rFonts w:hint="eastAsia" w:ascii="宋体" w:hAnsi="宋体" w:cs="宋体"/>
                <w:i w:val="0"/>
                <w:iCs w:val="0"/>
                <w:color w:val="FF0000"/>
                <w:kern w:val="0"/>
                <w:sz w:val="24"/>
                <w:szCs w:val="24"/>
                <w:u w:val="none"/>
                <w:lang w:val="en-US" w:eastAsia="zh-CN" w:bidi="ar"/>
              </w:rPr>
              <w:t xml:space="preserve">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2年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30天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tabs>
                <w:tab w:val="left" w:pos="396"/>
              </w:tabs>
              <w:kinsoku/>
              <w:wordWrap/>
              <w:overflowPunct/>
              <w:topLinePunct w:val="0"/>
              <w:autoSpaceDE/>
              <w:autoSpaceDN/>
              <w:bidi w:val="0"/>
              <w:adjustRightInd/>
              <w:snapToGrid/>
              <w:spacing w:line="240" w:lineRule="auto"/>
              <w:ind w:left="0" w:leftChars="0" w:firstLine="0" w:firstLineChars="0"/>
              <w:jc w:val="left"/>
              <w:textAlignment w:val="center"/>
              <w:rPr>
                <w:rFonts w:hint="eastAsia" w:asciiTheme="minorEastAsia" w:hAnsiTheme="minorEastAsia" w:eastAsiaTheme="minorEastAsia" w:cstheme="minorEastAsia"/>
                <w:i w:val="0"/>
                <w:iCs w:val="0"/>
                <w:color w:val="FF0000"/>
                <w:sz w:val="24"/>
                <w:szCs w:val="24"/>
                <w:u w:val="none"/>
                <w:lang w:eastAsia="zh-CN"/>
              </w:rPr>
            </w:pPr>
            <w:r>
              <w:rPr>
                <w:rFonts w:hint="eastAsia" w:asciiTheme="minorEastAsia" w:hAnsiTheme="minorEastAsia" w:eastAsiaTheme="minorEastAsia" w:cstheme="minorEastAsia"/>
                <w:i w:val="0"/>
                <w:iCs w:val="0"/>
                <w:color w:val="FF0000"/>
                <w:sz w:val="24"/>
                <w:szCs w:val="24"/>
                <w:u w:val="none"/>
                <w:lang w:eastAsia="zh-CN"/>
              </w:rPr>
              <w:tab/>
            </w:r>
            <w:r>
              <w:rPr>
                <w:rFonts w:hint="eastAsia" w:asciiTheme="minorEastAsia" w:hAnsiTheme="minorEastAsia" w:eastAsiaTheme="minorEastAsia" w:cstheme="minorEastAsia"/>
                <w:i w:val="0"/>
                <w:iCs w:val="0"/>
                <w:color w:val="FF0000"/>
                <w:sz w:val="24"/>
                <w:szCs w:val="24"/>
                <w:u w:val="none"/>
              </w:rPr>
              <w:t xml:space="preserve">项目施工完成并经我司验收合格后30日内付款至结算价款的 95%， </w:t>
            </w:r>
            <w:r>
              <w:rPr>
                <w:rFonts w:hint="eastAsia" w:asciiTheme="minorEastAsia" w:hAnsiTheme="minorEastAsia" w:eastAsiaTheme="minorEastAsia" w:cstheme="minorEastAsia"/>
                <w:i w:val="0"/>
                <w:iCs w:val="0"/>
                <w:color w:val="FF0000"/>
                <w:sz w:val="24"/>
                <w:szCs w:val="24"/>
                <w:u w:val="none"/>
                <w:lang w:val="en-US" w:eastAsia="zh-CN"/>
              </w:rPr>
              <w:t>尾款</w:t>
            </w:r>
            <w:r>
              <w:rPr>
                <w:rFonts w:hint="eastAsia" w:asciiTheme="minorEastAsia" w:hAnsiTheme="minorEastAsia" w:eastAsiaTheme="minorEastAsia" w:cstheme="minorEastAsia"/>
                <w:i w:val="0"/>
                <w:iCs w:val="0"/>
                <w:color w:val="FF0000"/>
                <w:sz w:val="24"/>
                <w:szCs w:val="24"/>
                <w:u w:val="none"/>
              </w:rPr>
              <w:t>质保期满且无质量问题后付清。</w:t>
            </w:r>
          </w:p>
        </w:tc>
      </w:tr>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1000   】元违约金；逾期累计超过【  48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067B835F">
      <w:pPr>
        <w:ind w:left="0" w:leftChars="0" w:firstLine="0" w:firstLineChars="0"/>
      </w:pPr>
    </w:p>
    <w:p w14:paraId="2E9A6B0C"/>
    <w:p w14:paraId="469B7262"/>
    <w:p w14:paraId="1CBE39FB"/>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8"/>
      <w:ind w:firstLine="480"/>
    </w:pPr>
  </w:p>
  <w:p w14:paraId="6AA0BD03">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doNotDisplayPageBoundaries w:val="1"/>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4CF1B34"/>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193C90"/>
    <w:rsid w:val="0A443009"/>
    <w:rsid w:val="0A6E5AB1"/>
    <w:rsid w:val="0BC2638F"/>
    <w:rsid w:val="0BDC6B78"/>
    <w:rsid w:val="0C882A07"/>
    <w:rsid w:val="0CD10852"/>
    <w:rsid w:val="0CD142BE"/>
    <w:rsid w:val="0D681C76"/>
    <w:rsid w:val="0D78696A"/>
    <w:rsid w:val="0DBF30C4"/>
    <w:rsid w:val="0DD96789"/>
    <w:rsid w:val="0F0F7410"/>
    <w:rsid w:val="100159F1"/>
    <w:rsid w:val="10275305"/>
    <w:rsid w:val="10941E2C"/>
    <w:rsid w:val="115C3F6A"/>
    <w:rsid w:val="11D861DF"/>
    <w:rsid w:val="12F232D0"/>
    <w:rsid w:val="13113FBE"/>
    <w:rsid w:val="133B07D3"/>
    <w:rsid w:val="1382632F"/>
    <w:rsid w:val="138B678C"/>
    <w:rsid w:val="13A43BC7"/>
    <w:rsid w:val="13DD7238"/>
    <w:rsid w:val="13E250F3"/>
    <w:rsid w:val="144B0B25"/>
    <w:rsid w:val="14F94AB5"/>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B811C42"/>
    <w:rsid w:val="1B96686D"/>
    <w:rsid w:val="1C1414B5"/>
    <w:rsid w:val="1C373BFF"/>
    <w:rsid w:val="1C44694B"/>
    <w:rsid w:val="1C9553F8"/>
    <w:rsid w:val="1CB642A6"/>
    <w:rsid w:val="1CBE542C"/>
    <w:rsid w:val="1CF07F9E"/>
    <w:rsid w:val="1CF42E5E"/>
    <w:rsid w:val="1D882867"/>
    <w:rsid w:val="1E434544"/>
    <w:rsid w:val="1F444EB4"/>
    <w:rsid w:val="1F741D8C"/>
    <w:rsid w:val="1FA37E2C"/>
    <w:rsid w:val="1FBA2C0C"/>
    <w:rsid w:val="1FC0011B"/>
    <w:rsid w:val="1FE15621"/>
    <w:rsid w:val="1FF000D2"/>
    <w:rsid w:val="1FF040AD"/>
    <w:rsid w:val="2002612B"/>
    <w:rsid w:val="200C3464"/>
    <w:rsid w:val="200F7712"/>
    <w:rsid w:val="204D7D98"/>
    <w:rsid w:val="20621A95"/>
    <w:rsid w:val="21782918"/>
    <w:rsid w:val="22177DFE"/>
    <w:rsid w:val="22C15C53"/>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7CB43C4"/>
    <w:rsid w:val="28126BBF"/>
    <w:rsid w:val="281D45C6"/>
    <w:rsid w:val="28A8200F"/>
    <w:rsid w:val="28AE1703"/>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557238"/>
    <w:rsid w:val="339B7C29"/>
    <w:rsid w:val="345319C9"/>
    <w:rsid w:val="34B14942"/>
    <w:rsid w:val="36435A6D"/>
    <w:rsid w:val="37A7439E"/>
    <w:rsid w:val="37B26EA8"/>
    <w:rsid w:val="37CA2BC5"/>
    <w:rsid w:val="37F03342"/>
    <w:rsid w:val="38471845"/>
    <w:rsid w:val="38544E55"/>
    <w:rsid w:val="396401D4"/>
    <w:rsid w:val="39963E4D"/>
    <w:rsid w:val="39A20CFD"/>
    <w:rsid w:val="3A103EB8"/>
    <w:rsid w:val="3A52627F"/>
    <w:rsid w:val="3B0F7CBC"/>
    <w:rsid w:val="3B275F4B"/>
    <w:rsid w:val="3B3F5E90"/>
    <w:rsid w:val="3CA37266"/>
    <w:rsid w:val="3CF100A3"/>
    <w:rsid w:val="3D284A64"/>
    <w:rsid w:val="3DBD6105"/>
    <w:rsid w:val="3E015FF2"/>
    <w:rsid w:val="3E4F32EC"/>
    <w:rsid w:val="3E5157CB"/>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A122DD"/>
    <w:rsid w:val="44EF43A5"/>
    <w:rsid w:val="45BD638B"/>
    <w:rsid w:val="46AE2EAA"/>
    <w:rsid w:val="477F442B"/>
    <w:rsid w:val="47C6205A"/>
    <w:rsid w:val="47D32116"/>
    <w:rsid w:val="4804280E"/>
    <w:rsid w:val="482F19AD"/>
    <w:rsid w:val="48832749"/>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210776"/>
    <w:rsid w:val="503C55AF"/>
    <w:rsid w:val="50417986"/>
    <w:rsid w:val="50F73FA0"/>
    <w:rsid w:val="51361174"/>
    <w:rsid w:val="515E18DF"/>
    <w:rsid w:val="51765D9A"/>
    <w:rsid w:val="517D0941"/>
    <w:rsid w:val="521C7398"/>
    <w:rsid w:val="52446C35"/>
    <w:rsid w:val="527E16D3"/>
    <w:rsid w:val="52C14E18"/>
    <w:rsid w:val="5316709E"/>
    <w:rsid w:val="53232498"/>
    <w:rsid w:val="533E12C0"/>
    <w:rsid w:val="534B7B17"/>
    <w:rsid w:val="55D61F59"/>
    <w:rsid w:val="55E95892"/>
    <w:rsid w:val="56BD255D"/>
    <w:rsid w:val="56C36665"/>
    <w:rsid w:val="56E07198"/>
    <w:rsid w:val="57221F02"/>
    <w:rsid w:val="57462870"/>
    <w:rsid w:val="57960F83"/>
    <w:rsid w:val="57DB3B40"/>
    <w:rsid w:val="58733762"/>
    <w:rsid w:val="590772D6"/>
    <w:rsid w:val="59D75C73"/>
    <w:rsid w:val="5B2335F4"/>
    <w:rsid w:val="5BBF6D32"/>
    <w:rsid w:val="5BF925A6"/>
    <w:rsid w:val="5C02364F"/>
    <w:rsid w:val="5C2F421A"/>
    <w:rsid w:val="5C4A6C71"/>
    <w:rsid w:val="5CA61E20"/>
    <w:rsid w:val="5D752101"/>
    <w:rsid w:val="5D936D3E"/>
    <w:rsid w:val="5D9E05A7"/>
    <w:rsid w:val="5DBF18EF"/>
    <w:rsid w:val="5DF96E76"/>
    <w:rsid w:val="5E0F059C"/>
    <w:rsid w:val="5E543038"/>
    <w:rsid w:val="5EB9237C"/>
    <w:rsid w:val="5EC34217"/>
    <w:rsid w:val="5EF76F7C"/>
    <w:rsid w:val="5F0458F0"/>
    <w:rsid w:val="5F5E273A"/>
    <w:rsid w:val="5FE226DD"/>
    <w:rsid w:val="605B3830"/>
    <w:rsid w:val="60C33852"/>
    <w:rsid w:val="61547E11"/>
    <w:rsid w:val="61852A60"/>
    <w:rsid w:val="61B152B9"/>
    <w:rsid w:val="62567581"/>
    <w:rsid w:val="62C31218"/>
    <w:rsid w:val="62CF7BBD"/>
    <w:rsid w:val="631B3599"/>
    <w:rsid w:val="631F4682"/>
    <w:rsid w:val="637C6008"/>
    <w:rsid w:val="639C03E7"/>
    <w:rsid w:val="63D4721D"/>
    <w:rsid w:val="63D538F9"/>
    <w:rsid w:val="64467711"/>
    <w:rsid w:val="64656A2B"/>
    <w:rsid w:val="6477675E"/>
    <w:rsid w:val="64964E36"/>
    <w:rsid w:val="64C611B8"/>
    <w:rsid w:val="64E752C4"/>
    <w:rsid w:val="65F729C7"/>
    <w:rsid w:val="65F77B57"/>
    <w:rsid w:val="661E3335"/>
    <w:rsid w:val="664F5970"/>
    <w:rsid w:val="66934D57"/>
    <w:rsid w:val="66A27154"/>
    <w:rsid w:val="66A80E51"/>
    <w:rsid w:val="674E19F8"/>
    <w:rsid w:val="677551D7"/>
    <w:rsid w:val="698D373B"/>
    <w:rsid w:val="69FD1FFD"/>
    <w:rsid w:val="6A2B5BCA"/>
    <w:rsid w:val="6A6C6E39"/>
    <w:rsid w:val="6AA75C6E"/>
    <w:rsid w:val="6BB31049"/>
    <w:rsid w:val="6BDA07AF"/>
    <w:rsid w:val="6BF15785"/>
    <w:rsid w:val="6C5D4665"/>
    <w:rsid w:val="6C876E28"/>
    <w:rsid w:val="6CDA3D2E"/>
    <w:rsid w:val="6CF430F2"/>
    <w:rsid w:val="6CFA1A1A"/>
    <w:rsid w:val="6D3C0639"/>
    <w:rsid w:val="6D657987"/>
    <w:rsid w:val="6DB96BEC"/>
    <w:rsid w:val="6F321DFD"/>
    <w:rsid w:val="6F575DD1"/>
    <w:rsid w:val="6F9208F0"/>
    <w:rsid w:val="70155795"/>
    <w:rsid w:val="702E6762"/>
    <w:rsid w:val="70314EAA"/>
    <w:rsid w:val="706B3AE0"/>
    <w:rsid w:val="70A15D8A"/>
    <w:rsid w:val="71270FB3"/>
    <w:rsid w:val="71894C7A"/>
    <w:rsid w:val="71CA25C3"/>
    <w:rsid w:val="71E07B02"/>
    <w:rsid w:val="71F66174"/>
    <w:rsid w:val="72C34258"/>
    <w:rsid w:val="72DF5BFA"/>
    <w:rsid w:val="73CE218C"/>
    <w:rsid w:val="74AA472D"/>
    <w:rsid w:val="754E0E15"/>
    <w:rsid w:val="75BC76EB"/>
    <w:rsid w:val="765E6FC2"/>
    <w:rsid w:val="768165E1"/>
    <w:rsid w:val="77E85551"/>
    <w:rsid w:val="78B0254F"/>
    <w:rsid w:val="79DA1D09"/>
    <w:rsid w:val="7A182199"/>
    <w:rsid w:val="7A644061"/>
    <w:rsid w:val="7AE1770B"/>
    <w:rsid w:val="7B114A31"/>
    <w:rsid w:val="7B810197"/>
    <w:rsid w:val="7C064458"/>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22575</Words>
  <Characters>24383</Characters>
  <Lines>0</Lines>
  <Paragraphs>0</Paragraphs>
  <TotalTime>13</TotalTime>
  <ScaleCrop>false</ScaleCrop>
  <LinksUpToDate>false</LinksUpToDate>
  <CharactersWithSpaces>26366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乙木绘本</cp:lastModifiedBy>
  <cp:lastPrinted>2023-11-07T01:59:00Z</cp:lastPrinted>
  <dcterms:modified xsi:type="dcterms:W3CDTF">2026-09-03T08:18:56Z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24EA14B223AD4430BFF9431ECA836A38_13</vt:lpwstr>
  </property>
  <property fmtid="{D5CDD505-2E9C-101B-9397-08002B2CF9AE}" pid="4" name="KSOTemplateDocerSaveRecord">
    <vt:lpwstr>eyJoZGlkIjoiZTQ1OTZmYzM2YzAwODNiN2ZkMTU5ZDg3NDgwNWQ3ODgiLCJ1c2VySWQiOiIyNTgzMzMwOTYifQ==</vt:lpwstr>
  </property>
</Properties>
</file>