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装修劳务</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6"/>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p w14:paraId="235C148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2.5、安全生产许可证</w:t>
      </w:r>
    </w:p>
    <w:p w14:paraId="08AFCAB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2.6承诺函</w:t>
      </w:r>
    </w:p>
    <w:p w14:paraId="2D98083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p>
    <w:p w14:paraId="49400A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p>
    <w:p w14:paraId="64A5B548">
      <w:pPr>
        <w:ind w:firstLine="480" w:firstLineChars="200"/>
        <w:rPr>
          <w:rFonts w:hint="eastAsia"/>
          <w:u w:val="none"/>
          <w:lang w:val="en-US" w:eastAsia="zh-CN"/>
        </w:rPr>
      </w:pPr>
      <w:r>
        <w:rPr>
          <w:rFonts w:hint="eastAsia"/>
          <w:lang w:val="en-US" w:eastAsia="zh-CN"/>
        </w:rPr>
        <w:t xml:space="preserve"> </w:t>
      </w:r>
      <w:r>
        <w:rPr>
          <w:rFonts w:hint="eastAsia"/>
          <w:u w:val="single"/>
          <w:lang w:val="en-US" w:eastAsia="zh-CN"/>
        </w:rPr>
        <w:t xml:space="preserve">         （供应商名称）</w:t>
      </w:r>
      <w:r>
        <w:rPr>
          <w:rFonts w:hint="eastAsia"/>
          <w:u w:val="none"/>
          <w:lang w:val="en-US" w:eastAsia="zh-CN"/>
        </w:rPr>
        <w:t>承诺：</w:t>
      </w:r>
    </w:p>
    <w:p w14:paraId="4CD406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p>
    <w:p w14:paraId="1CBB004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r>
        <w:rPr>
          <w:rFonts w:hint="eastAsia"/>
          <w:u w:val="none"/>
          <w:lang w:val="en-US" w:eastAsia="zh-CN"/>
        </w:rPr>
        <w:t>1、我方将全程参与项目每日工程进度例会，积极配合总包单位的施工组织安排，严格按照甲方审批的项目进度计划推进施工，并确保在甲方规定的各关键时间节点前完成相关工作，最终通过竣工验收。</w:t>
      </w:r>
    </w:p>
    <w:p w14:paraId="587BB4F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r>
        <w:rPr>
          <w:rFonts w:hint="eastAsia"/>
          <w:u w:val="none"/>
          <w:lang w:val="en-US" w:eastAsia="zh-CN"/>
        </w:rPr>
        <w:t>2、鉴于本项目为精装修交付标准，我方承诺对已完成的地面、墙面等工程部位实施全面的成品保护措施。对于相关设备，将进行多轮安装调试与确认工作，直至各项指标与观感质量完全符合甲方的最终要求。</w:t>
      </w:r>
    </w:p>
    <w:p w14:paraId="2F27A40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p>
    <w:p w14:paraId="60881F10">
      <w:pPr>
        <w:keepNext w:val="0"/>
        <w:keepLines w:val="0"/>
        <w:pageBreakBefore w:val="0"/>
        <w:widowControl w:val="0"/>
        <w:kinsoku/>
        <w:wordWrap/>
        <w:overflowPunct/>
        <w:topLinePunct w:val="0"/>
        <w:autoSpaceDE/>
        <w:autoSpaceDN/>
        <w:bidi w:val="0"/>
        <w:adjustRightInd/>
        <w:snapToGrid/>
        <w:spacing w:line="480" w:lineRule="auto"/>
        <w:ind w:firstLine="5280" w:firstLineChars="2200"/>
        <w:jc w:val="both"/>
        <w:textAlignment w:val="auto"/>
        <w:rPr>
          <w:rFonts w:hint="default"/>
          <w:u w:val="single"/>
          <w:lang w:val="en-US" w:eastAsia="zh-CN"/>
        </w:rPr>
      </w:pPr>
      <w:r>
        <w:rPr>
          <w:rFonts w:hint="eastAsia"/>
          <w:u w:val="none"/>
          <w:lang w:val="en-US" w:eastAsia="zh-CN"/>
        </w:rPr>
        <w:t>供应商公章：</w:t>
      </w:r>
      <w:r>
        <w:rPr>
          <w:rFonts w:hint="eastAsia"/>
          <w:u w:val="single"/>
          <w:lang w:val="en-US" w:eastAsia="zh-CN"/>
        </w:rPr>
        <w:t xml:space="preserve">               </w:t>
      </w:r>
    </w:p>
    <w:p w14:paraId="5B2405C4">
      <w:pPr>
        <w:ind w:firstLine="5280" w:firstLineChars="2200"/>
        <w:rPr>
          <w:rFonts w:hint="default"/>
          <w:u w:val="single"/>
          <w:lang w:val="en-US" w:eastAsia="zh-CN"/>
        </w:rPr>
        <w:sectPr>
          <w:pgSz w:w="11906" w:h="16838"/>
          <w:pgMar w:top="1440" w:right="1800" w:bottom="1440" w:left="1800" w:header="851" w:footer="992" w:gutter="0"/>
          <w:cols w:space="720" w:num="1"/>
          <w:docGrid w:type="lines" w:linePitch="312" w:charSpace="0"/>
        </w:sectPr>
      </w:pPr>
      <w:r>
        <w:rPr>
          <w:rFonts w:hint="eastAsia"/>
          <w:u w:val="none"/>
          <w:lang w:val="en-US" w:eastAsia="zh-CN"/>
        </w:rPr>
        <w:t>日期：</w:t>
      </w:r>
      <w:r>
        <w:rPr>
          <w:rFonts w:hint="eastAsia"/>
          <w:u w:val="single"/>
          <w:lang w:val="en-US" w:eastAsia="zh-CN"/>
        </w:rPr>
        <w:t xml:space="preserve">                 </w:t>
      </w:r>
    </w:p>
    <w:p w14:paraId="437544A7">
      <w:pPr>
        <w:ind w:left="0" w:leftChars="0" w:firstLine="0" w:firstLine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2.7现场勘察确认函</w:t>
      </w:r>
    </w:p>
    <w:p w14:paraId="74EB3B1E">
      <w:pPr>
        <w:rPr>
          <w:rFonts w:hint="eastAsia" w:ascii="仿宋" w:hAnsi="仿宋" w:eastAsia="仿宋" w:cs="仿宋"/>
          <w:b/>
          <w:bCs/>
          <w:kern w:val="2"/>
          <w:sz w:val="28"/>
          <w:szCs w:val="28"/>
          <w:lang w:val="en-US" w:eastAsia="zh-CN" w:bidi="ar-SA"/>
        </w:rPr>
      </w:pPr>
    </w:p>
    <w:p w14:paraId="7EC13A60">
      <w:pPr>
        <w:rPr>
          <w:rFonts w:hint="eastAsia" w:ascii="仿宋" w:hAnsi="仿宋" w:eastAsia="仿宋" w:cs="仿宋"/>
          <w:b/>
          <w:bCs/>
          <w:kern w:val="2"/>
          <w:sz w:val="28"/>
          <w:szCs w:val="28"/>
          <w:lang w:val="en-US" w:eastAsia="zh-CN" w:bidi="ar-SA"/>
        </w:rPr>
      </w:pPr>
    </w:p>
    <w:p w14:paraId="737F38CD">
      <w:pPr>
        <w:rPr>
          <w:rFonts w:hint="eastAsia" w:ascii="仿宋" w:hAnsi="仿宋" w:eastAsia="仿宋" w:cs="仿宋"/>
          <w:b/>
          <w:bCs/>
          <w:kern w:val="2"/>
          <w:sz w:val="28"/>
          <w:szCs w:val="28"/>
          <w:lang w:val="en-US" w:eastAsia="zh-CN" w:bidi="ar-SA"/>
        </w:rPr>
      </w:pPr>
    </w:p>
    <w:p w14:paraId="6A0ED2B4">
      <w:pPr>
        <w:rPr>
          <w:rFonts w:hint="default" w:ascii="仿宋" w:hAnsi="仿宋" w:eastAsia="仿宋" w:cs="仿宋"/>
          <w:b/>
          <w:bCs/>
          <w:kern w:val="2"/>
          <w:sz w:val="32"/>
          <w:szCs w:val="32"/>
          <w:lang w:val="en-US" w:eastAsia="zh-CN" w:bidi="ar-SA"/>
        </w:rPr>
      </w:pPr>
      <w:r>
        <w:rPr>
          <w:rFonts w:hint="default" w:ascii="仿宋" w:hAnsi="仿宋" w:eastAsia="仿宋" w:cs="仿宋"/>
          <w:b/>
          <w:bCs/>
          <w:kern w:val="2"/>
          <w:sz w:val="32"/>
          <w:szCs w:val="32"/>
          <w:lang w:val="en-US" w:eastAsia="zh-CN" w:bidi="ar-SA"/>
        </w:rPr>
        <w:t>项目名称：</w:t>
      </w:r>
      <w:r>
        <w:rPr>
          <w:rFonts w:hint="eastAsia" w:ascii="仿宋" w:hAnsi="仿宋" w:eastAsia="仿宋" w:cs="仿宋"/>
          <w:b/>
          <w:bCs/>
          <w:kern w:val="2"/>
          <w:sz w:val="32"/>
          <w:szCs w:val="32"/>
          <w:lang w:val="en-US" w:eastAsia="zh-CN" w:bidi="ar-SA"/>
        </w:rPr>
        <w:t>装修劳务采购</w:t>
      </w:r>
    </w:p>
    <w:p w14:paraId="5D8BD637">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项目编号：20260825-04</w:t>
      </w:r>
    </w:p>
    <w:p w14:paraId="52CB9CFA">
      <w:pPr>
        <w:rPr>
          <w:rFonts w:hint="eastAsia"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投标人名称：</w:t>
      </w:r>
      <w:r>
        <w:rPr>
          <w:rFonts w:hint="eastAsia" w:ascii="仿宋" w:hAnsi="仿宋" w:eastAsia="仿宋" w:cs="仿宋"/>
          <w:b/>
          <w:bCs/>
          <w:kern w:val="2"/>
          <w:sz w:val="32"/>
          <w:szCs w:val="32"/>
          <w:u w:val="single"/>
          <w:lang w:val="en-US" w:eastAsia="zh-CN" w:bidi="ar-SA"/>
        </w:rPr>
        <w:t xml:space="preserve">                 </w:t>
      </w:r>
    </w:p>
    <w:p w14:paraId="774E29CA">
      <w:pPr>
        <w:rPr>
          <w:rFonts w:hint="default"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投标人联系人：</w:t>
      </w:r>
      <w:r>
        <w:rPr>
          <w:rFonts w:hint="eastAsia" w:ascii="仿宋" w:hAnsi="仿宋" w:eastAsia="仿宋" w:cs="仿宋"/>
          <w:b/>
          <w:bCs/>
          <w:kern w:val="2"/>
          <w:sz w:val="32"/>
          <w:szCs w:val="32"/>
          <w:u w:val="single"/>
          <w:lang w:val="en-US" w:eastAsia="zh-CN" w:bidi="ar-SA"/>
        </w:rPr>
        <w:t xml:space="preserve">               </w:t>
      </w:r>
    </w:p>
    <w:p w14:paraId="064840D2">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联系人电话：</w:t>
      </w:r>
      <w:r>
        <w:rPr>
          <w:rFonts w:hint="eastAsia" w:ascii="仿宋" w:hAnsi="仿宋" w:eastAsia="仿宋" w:cs="仿宋"/>
          <w:b/>
          <w:bCs/>
          <w:kern w:val="2"/>
          <w:sz w:val="32"/>
          <w:szCs w:val="32"/>
          <w:u w:val="single"/>
          <w:lang w:val="en-US" w:eastAsia="zh-CN" w:bidi="ar-SA"/>
        </w:rPr>
        <w:t xml:space="preserve">                  </w:t>
      </w:r>
      <w:r>
        <w:rPr>
          <w:rFonts w:hint="eastAsia" w:ascii="仿宋" w:hAnsi="仿宋" w:eastAsia="仿宋" w:cs="仿宋"/>
          <w:b/>
          <w:bCs/>
          <w:kern w:val="2"/>
          <w:sz w:val="32"/>
          <w:szCs w:val="32"/>
          <w:lang w:val="en-US" w:eastAsia="zh-CN" w:bidi="ar-SA"/>
        </w:rPr>
        <w:t xml:space="preserve">                   </w:t>
      </w:r>
    </w:p>
    <w:p w14:paraId="6DBA2B08">
      <w:pPr>
        <w:ind w:left="0" w:leftChars="0" w:firstLine="0" w:firstLineChars="0"/>
        <w:rPr>
          <w:rFonts w:hint="eastAsia" w:ascii="仿宋" w:hAnsi="仿宋" w:eastAsia="仿宋" w:cs="仿宋"/>
          <w:b/>
          <w:bCs/>
          <w:kern w:val="2"/>
          <w:sz w:val="32"/>
          <w:szCs w:val="32"/>
          <w:lang w:val="en-US" w:eastAsia="zh-CN" w:bidi="ar-SA"/>
        </w:rPr>
      </w:pPr>
    </w:p>
    <w:p w14:paraId="5B9E6C9D">
      <w:pPr>
        <w:ind w:left="0" w:leftChars="0" w:firstLine="0" w:firstLineChars="0"/>
        <w:rPr>
          <w:rFonts w:hint="eastAsia" w:ascii="仿宋" w:hAnsi="仿宋" w:eastAsia="仿宋" w:cs="仿宋"/>
          <w:b/>
          <w:bCs/>
          <w:kern w:val="2"/>
          <w:sz w:val="32"/>
          <w:szCs w:val="32"/>
          <w:lang w:val="en-US" w:eastAsia="zh-CN" w:bidi="ar-SA"/>
        </w:rPr>
      </w:pPr>
    </w:p>
    <w:p w14:paraId="52AB28BA">
      <w:p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采购方项目负责人签字：</w:t>
      </w:r>
    </w:p>
    <w:p w14:paraId="00090471">
      <w:pPr>
        <w:ind w:firstLine="5280" w:firstLineChars="2200"/>
        <w:rPr>
          <w:rFonts w:hint="default"/>
          <w:u w:val="single"/>
          <w:lang w:val="en-US" w:eastAsia="zh-CN"/>
        </w:rPr>
        <w:sectPr>
          <w:pgSz w:w="11906" w:h="16838"/>
          <w:pgMar w:top="1440" w:right="1800" w:bottom="1440" w:left="1800" w:header="851" w:footer="992" w:gutter="0"/>
          <w:cols w:space="425" w:num="1"/>
          <w:docGrid w:type="lines" w:linePitch="312" w:charSpace="0"/>
        </w:sectPr>
      </w:pPr>
    </w:p>
    <w:tbl>
      <w:tblPr>
        <w:tblStyle w:val="25"/>
        <w:tblW w:w="1460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402"/>
        <w:gridCol w:w="3305"/>
        <w:gridCol w:w="1937"/>
        <w:gridCol w:w="1836"/>
        <w:gridCol w:w="1332"/>
        <w:gridCol w:w="1032"/>
        <w:gridCol w:w="936"/>
        <w:gridCol w:w="993"/>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29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757"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29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29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FF"/>
                <w:sz w:val="22"/>
                <w:szCs w:val="22"/>
                <w:u w:val="single"/>
              </w:rPr>
            </w:pPr>
            <w:r>
              <w:rPr>
                <w:rFonts w:hint="eastAsia" w:asciiTheme="minorEastAsia" w:hAnsiTheme="minorEastAsia" w:eastAsiaTheme="minorEastAsia" w:cstheme="minorEastAsia"/>
                <w:i w:val="0"/>
                <w:iCs w:val="0"/>
                <w:kern w:val="0"/>
                <w:sz w:val="22"/>
                <w:szCs w:val="22"/>
                <w:u w:val="single"/>
                <w:lang w:val="en-US" w:eastAsia="zh-CN" w:bidi="ar"/>
              </w:rPr>
              <w:fldChar w:fldCharType="begin"/>
            </w:r>
            <w:r>
              <w:rPr>
                <w:rFonts w:hint="eastAsia" w:asciiTheme="minorEastAsia" w:hAnsiTheme="minorEastAsia" w:eastAsiaTheme="minorEastAsia" w:cstheme="minorEastAsia"/>
                <w:i w:val="0"/>
                <w:iCs w:val="0"/>
                <w:kern w:val="0"/>
                <w:sz w:val="22"/>
                <w:szCs w:val="22"/>
                <w:u w:val="single"/>
                <w:lang w:val="en-US" w:eastAsia="zh-CN" w:bidi="ar"/>
              </w:rPr>
              <w:instrText xml:space="preserve"> HYPERLINK "mailto:HABAccb@163.com" \o "mailto:HABAccb@163.com" </w:instrText>
            </w:r>
            <w:r>
              <w:rPr>
                <w:rFonts w:hint="eastAsia" w:asciiTheme="minorEastAsia" w:hAnsiTheme="minorEastAsia" w:eastAsiaTheme="minorEastAsia" w:cstheme="minorEastAsia"/>
                <w:i w:val="0"/>
                <w:iCs w:val="0"/>
                <w:kern w:val="0"/>
                <w:sz w:val="22"/>
                <w:szCs w:val="22"/>
                <w:u w:val="single"/>
                <w:lang w:val="en-US" w:eastAsia="zh-CN" w:bidi="ar"/>
              </w:rPr>
              <w:fldChar w:fldCharType="separate"/>
            </w:r>
            <w:r>
              <w:rPr>
                <w:rStyle w:val="28"/>
                <w:rFonts w:hint="eastAsia" w:asciiTheme="minorEastAsia" w:hAnsiTheme="minorEastAsia" w:eastAsiaTheme="minorEastAsia" w:cstheme="minorEastAsia"/>
                <w:i w:val="0"/>
                <w:iCs w:val="0"/>
                <w:sz w:val="22"/>
                <w:szCs w:val="22"/>
                <w:u w:val="single"/>
              </w:rPr>
              <w:t>HABAccb@163.com</w:t>
            </w:r>
            <w:r>
              <w:rPr>
                <w:rFonts w:hint="eastAsia" w:asciiTheme="minorEastAsia" w:hAnsiTheme="minorEastAsia" w:eastAsiaTheme="minorEastAsia" w:cstheme="minorEastAsia"/>
                <w:i w:val="0"/>
                <w:iCs w:val="0"/>
                <w:kern w:val="0"/>
                <w:sz w:val="22"/>
                <w:szCs w:val="22"/>
                <w:u w:val="single"/>
                <w:lang w:val="en-US" w:eastAsia="zh-CN" w:bidi="ar"/>
              </w:rPr>
              <w:fldChar w:fldCharType="end"/>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29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29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2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2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D76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轻钢龙骨双层石膏板乳胶漆吊顶施工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5BE80">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1、≥φ8mm全螺纹镀锌吊筋，根据现场实际长度调节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2、≥50系列轻钢龙骨安装；</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3、≥9.5mm厚双层纸面石膏板；</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4、板面钉眼封点防锈漆，板缝贴自粘胶带</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5、批腻子三遍，白色乳胶漆三遍；</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D02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A33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153.15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085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0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轻钢龙骨铝格栅吊顶施工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widowControl/>
              <w:suppressLineNumbers w:val="0"/>
              <w:ind w:left="0" w:leftChars="0" w:firstLine="0" w:firstLineChars="0"/>
              <w:jc w:val="both"/>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1、≥φ8mm全螺纹镀锌吊筋，根据现场实际长度调节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2、≥38系列主龙骨及吊件安装；</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3、≥60mm高铝格栅主、副挂件交错拼装；</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4、40mm×80mm铝方通。</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175.80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乳胶漆喷黑或深灰</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原始结构顶面及梁面、管线面黑色或深灰色乳胶漆专业喷枪喷涂2遍。</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175.80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轻钢龙骨阻燃多层板白色软膜吊顶施工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widowControl/>
              <w:suppressLineNumbers w:val="0"/>
              <w:ind w:left="0" w:leftChars="0" w:firstLine="0" w:firstLineChars="0"/>
              <w:jc w:val="both"/>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1、φ8mm全螺纹镀锌吊筋，根据现场实际长度调节；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2、50系列轻钢龙骨安装，12mm厚阻燃多层板基层；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3、12mm厚纸面石膏板；</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4、板面钉眼封点防锈漆，板缝贴自粘胶带；</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5、批腻子三遍，刷防火涂料三遍；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6、白色软膜扁码专用龙骨拉绷，含配套型材；</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7、不含内部光源；</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12.94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阻燃多层板黑钛不锈钢灯槽施工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12mm厚阻燃多层板基层，0.6mm厚黑钛不锈钢U型槽强力胶背胶粘贴安装。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16.00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3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检修口制作安装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检修口制作安装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0FD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B8C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17E8">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筒灯开孔</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1BDCA">
            <w:pPr>
              <w:keepNext w:val="0"/>
              <w:keepLines w:val="0"/>
              <w:widowControl/>
              <w:suppressLineNumbers w:val="0"/>
              <w:ind w:left="0" w:leftChars="0" w:firstLine="0" w:firstLineChars="0"/>
              <w:jc w:val="both"/>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1、筒灯孔；</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2、天棚面开孔及加固；</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3A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960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43.00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08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E8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61D153C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0531E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79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E1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5FD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裸灯灯具钢架施工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2F7A">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裸灯灯具钢架</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50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F58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13.50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42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DBD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4546B79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9D32A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1068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E5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3D9BB">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阻燃多层板石膏板乳胶漆暗藏窗帘盒施工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1FC8">
            <w:pPr>
              <w:keepNext w:val="0"/>
              <w:keepLines w:val="0"/>
              <w:widowControl/>
              <w:suppressLineNumbers w:val="0"/>
              <w:ind w:left="0" w:leftChars="0" w:firstLine="0" w:firstLineChars="0"/>
              <w:jc w:val="both"/>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1、尺寸：展宽200mm+200mm；</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2、12mm厚阻燃多层板基层，9.5mm厚纸面石膏板面层，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3、板面钉眼封点防锈漆，板缝贴自粘胶带</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4、批腻子三遍，白色乳胶漆三遍；</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D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E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20.88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9D3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E41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5E3947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25BD8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21B8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1E40">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5098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800*800米白色防滑地砖施工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26049">
            <w:pPr>
              <w:keepNext w:val="0"/>
              <w:keepLines w:val="0"/>
              <w:widowControl/>
              <w:suppressLineNumbers w:val="0"/>
              <w:ind w:left="0" w:leftChars="0" w:firstLine="0" w:firstLineChars="0"/>
              <w:jc w:val="both"/>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1、20mm厚水泥砂浆一道；</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2、1:3配比干粉型粘结剂；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3、800*800防滑地面砖，同色专用美缝剂勾缝处理；</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4D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E76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303.67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61B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6AC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CA6068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4398CF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27C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76C">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09F4">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黑金沙门槛石施工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86450">
            <w:pPr>
              <w:keepNext w:val="0"/>
              <w:keepLines w:val="0"/>
              <w:widowControl/>
              <w:suppressLineNumbers w:val="0"/>
              <w:ind w:left="0" w:leftChars="0" w:firstLine="0" w:firstLineChars="0"/>
              <w:jc w:val="both"/>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1、20mm厚水泥砂浆一道；</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2、水泥砂浆1：3配比干粉型粘结剂；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3、20mm厚黑金砂花岗岩门槛石面层铺贴，六面刷防护，镜面处理；</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221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409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1.36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2EA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D04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065D15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45CCC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3557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BF1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0780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外墙干挂瓷砖修复</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1CB9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拆除3樘门，修复外墙干挂瓷砖修复所需的人工、瓷砖、骨架配件等</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7BD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项</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E15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506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AF1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CB0250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184E9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50E29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DFD4">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0E65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轻钢龙骨阻燃多层板石膏板白色乳胶漆造型墙面施工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1AEBC">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1、75系列轻钢龙骨隔墙基层安装，40*40*1.5镀锌方管；</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2、12mm厚阻燃多层板基层，9.5mm厚纸面石膏板面层，板缝自粘胶带，满批腻子3遍；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3、白色乳胶漆3遍。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134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B56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26.62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60B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B8D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91DE2A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098BAD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2493D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4D23">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484B7">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轻钢龙骨阻燃多层板石膏板银灰亮面乳胶漆造型墙面施工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69163">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1、75系列轻钢龙骨隔墙基层安装，40*40*1.5镀锌方管；</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2、12mm厚阻燃多层板基层，9.5mm厚纸面石膏板面层，板缝自粘胶带，满批腻子3遍；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3、银灰亮面乳胶漆3遍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A11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8C4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39.80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C26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D10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A109E8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A690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甲供材料</w:t>
            </w:r>
          </w:p>
        </w:tc>
      </w:tr>
      <w:tr w14:paraId="78D2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2"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16E8">
            <w:pPr>
              <w:keepNext w:val="0"/>
              <w:keepLines w:val="0"/>
              <w:widowControl/>
              <w:suppressLineNumbers w:val="0"/>
              <w:spacing w:line="240" w:lineRule="auto"/>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18CA3">
            <w:pPr>
              <w:keepNext w:val="0"/>
              <w:keepLines w:val="0"/>
              <w:widowControl/>
              <w:suppressLineNumbers w:val="0"/>
              <w:spacing w:line="240" w:lineRule="auto"/>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穿孔铝板发光施工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596FA">
            <w:pPr>
              <w:keepNext w:val="0"/>
              <w:keepLines w:val="0"/>
              <w:widowControl/>
              <w:suppressLineNumbers w:val="0"/>
              <w:spacing w:line="240" w:lineRule="auto"/>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1、40*40*3mm镀锌方管焊接骨架；</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2、12mm厚阻燃多层板基层铺LED灯带；</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3、2.5mm厚穿孔铝板面层</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927F">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8989">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25.53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5AC3">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571C">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745B355">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F3AD8FA">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甲供材料</w:t>
            </w:r>
          </w:p>
        </w:tc>
      </w:tr>
      <w:tr w14:paraId="7356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738B">
            <w:pPr>
              <w:keepNext w:val="0"/>
              <w:keepLines w:val="0"/>
              <w:widowControl/>
              <w:suppressLineNumbers w:val="0"/>
              <w:spacing w:line="240" w:lineRule="auto"/>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FBB9F">
            <w:pPr>
              <w:keepNext w:val="0"/>
              <w:keepLines w:val="0"/>
              <w:widowControl/>
              <w:suppressLineNumbers w:val="0"/>
              <w:spacing w:line="240" w:lineRule="auto"/>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黑钛不锈钢收边</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4A3AB">
            <w:pPr>
              <w:keepNext w:val="0"/>
              <w:keepLines w:val="0"/>
              <w:widowControl/>
              <w:suppressLineNumbers w:val="0"/>
              <w:spacing w:line="240" w:lineRule="auto"/>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1、304 不锈钢，壁厚 1.0~1.2mm，PVD 哑光黑钛；</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2、四角 45° 满焊、焊口打磨抛光；</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C5BE">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2A10">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24.60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361C">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6509">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B8E9520">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FF2B801">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甲供材料</w:t>
            </w:r>
          </w:p>
        </w:tc>
      </w:tr>
      <w:tr w14:paraId="16185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FADF">
            <w:pPr>
              <w:keepNext w:val="0"/>
              <w:keepLines w:val="0"/>
              <w:widowControl/>
              <w:suppressLineNumbers w:val="0"/>
              <w:spacing w:line="240" w:lineRule="auto"/>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455E3">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橱窗展示区施工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B139E">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8cm 标准卡布灯箱 + LED 冷白光 + UV 高清喷绘 + 镀锌钢架基层</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A33A">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F4FE">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25.35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2699">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D1FA">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F750C88">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5092C44">
            <w:pPr>
              <w:keepNext w:val="0"/>
              <w:keepLines w:val="0"/>
              <w:widowControl/>
              <w:suppressLineNumbers w:val="0"/>
              <w:spacing w:line="240" w:lineRule="auto"/>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甲供材料</w:t>
            </w:r>
          </w:p>
        </w:tc>
      </w:tr>
      <w:tr w14:paraId="4DCF2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7732">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4CE93">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灯带安装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A9918">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10mm型材灯带；嵌入式安装。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3EE6">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BA51">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49.00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46E3">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3FDD">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79404651">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2133A98">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甲供材料</w:t>
            </w:r>
          </w:p>
        </w:tc>
      </w:tr>
      <w:tr w14:paraId="7893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4A2A">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669DF">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荣誉展托安装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A9290">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1、18mm 多层板 + 双面烤漆主材；</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2、隐形承重五金、 辅材、人工安装；</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3、板材切割、打磨、烤漆、暗藏支架、上墙固定、成品保护；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455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226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6.60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5B1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525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5CEF73F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79A2E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FCC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0BB2">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AC09E">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黑钛金不锈钢踢脚线施工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74D77">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1、12mm厚阻燃多层板基层；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2、1.0mm厚黑色金属不锈钢踢脚线面层强力胶背胶粘贴；</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3、H=50mm；</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3B0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20A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30.13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E08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D49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5E6074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BF2926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74951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F5DC">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8CE1B">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白色铝板墙面施工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3F3F3">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1、40*40*3mm镀锌方管焊接骨架；</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2、2.5mm白色白色氟碳铝单板；</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3、隔音岩棉 + 12mm 阻燃板基层；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4、含29公分侧边收口；</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6C5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7B4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21.60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C6C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0F9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0A56C4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962449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5EA8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9"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A7A">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E6C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穿孔铝板发光施工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EBF9E">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1、40*40*3mm镀锌方管焊接骨架；</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2、12mm厚阻燃多层板基层铺LED灯带；</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3、2.5mm厚穿孔铝板面层</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A1E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8FE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26.76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ABE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147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A0C475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3F410E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748C5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1124">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974C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轻钢龙骨阻燃多层板石膏板白色乳胶漆造型墙面施工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47560">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1、75系列轻钢龙骨隔墙基层安装，40*40*1.5镀锌方管；</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2、12mm厚阻燃多层板基层，9.5mm厚纸面石膏板面层，板缝自粘胶带，满批腻子3遍；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3、白色乳胶漆3遍。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9C2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858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12.90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F96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166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78DB8F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B6E05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4C9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4AEE">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9710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轻钢龙骨阻燃多层板石膏板公安蓝金属乳胶漆造型墙面施工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51134">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1、75系列轻钢龙骨隔墙基层安装，40*40*1.5镀锌方管；</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2、12mm厚阻燃多层板基层，9.5mm厚纸面石膏板面层，板缝自粘胶带，满批腻子3遍；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3、银灰亮面乳胶漆3遍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718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83F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22.38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697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5AD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26E63A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5D9E68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08D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E471">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A6F8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黑钛不锈钢收边施工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3B9A">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1、304 不锈钢，壁厚 1.0~1.2mm，PVD 哑光黑钛；</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2、四角 45° 满焊、焊口打磨抛光；</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84F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AD1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7.00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AF3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CC2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38E792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93D216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79A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C1CA">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C1EB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灯带安装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F7F3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10mm型材灯带；嵌入式安装。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DF9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77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40.70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2AE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469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6603A79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4249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2AC6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817B">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44E1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黑钛金不锈钢踢脚线施工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47BCA">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1、12mm厚阻燃多层板基层；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2、1.0mm厚黑色金属不锈钢踢脚线面层强力胶背胶粘贴；</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3、H=50mm；</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A41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664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29.28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7BF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180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4FFCF1D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86484F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AC7D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420E">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3F65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轻钢龙骨阻燃多层板石膏板白色乳胶漆造型墙面（双面隔断）</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A91C7">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1、75系列轻钢龙骨隔墙基层安装，40*40*1.5镀锌方管；</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2、填充 50mm 隔音岩棉；</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3、双面：12mm厚阻燃多层板基层，9.5mm厚纸面石膏板面层，板缝自粘胶带，满批腻子3遍；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4、双面：白色乳胶漆3遍。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5、墙体加固（吊柜）</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5、成品保护。</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DF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E3E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19.80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532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AF2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6ED305A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35461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89E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775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92E6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抹灰面白色乳胶漆面层</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CC41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满批腻子三遍，白色乳胶漆三遍。</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98C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767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59.67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85E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2BA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78ABCB7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49470E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0E1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DB45">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30D9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造型书写墙面底层处理</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A06AF">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1、水性墙固界面剂1 遍；</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2、9mm 阻燃多层板衬板全套（含调平垫片）；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66B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FFA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20.37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D5C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809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50221B3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D685E5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CF4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DE1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F271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烤漆板施工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EEFA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 12mm 厚 B1 级阻燃多层板白色或灰色烤漆板</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D76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D43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3.70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6F8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F01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6E0552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CE174C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2C983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E052">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45E3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磁性式防爆钢化玻璃超白玻璃施工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871F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6MM厚</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776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DBC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12.94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5F4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62B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0354A1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E7FF69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7B35E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7CE">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929E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黑钛不锈钢收边施工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5BE01">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1、304 不锈钢，壁厚 1.0~1.2mm，PVD 哑光黑钛；</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2、四角 45° 满焊、焊口打磨抛光；</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4C8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E6B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41.98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FE0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406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336E4F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90C3F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3C6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0F03">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FC40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磁性式防爆钢化玻璃超白板施工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DC81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4MM厚，拼接4块</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8EA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项</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37C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223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0D9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8A586C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9570F8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C17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249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B7F9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穿孔铝板发光施工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14FAC">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1、40*40*3mm镀锌方管焊接骨架；</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2、12mm厚阻燃多层板基层铺LED灯带；</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3、2.5mm厚穿孔铝板面层</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C0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F5B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16.80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51C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A545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492BFEA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500F8C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A9E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31D7">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A275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黑钛金不锈钢踢脚线施工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CFB73">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1、12mm厚阻燃多层板基层；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2、1.0mm厚黑色金属不锈钢踢脚线面层强力胶背胶粘贴；</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3、H=50mm；</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FF8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F81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37.51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B1C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31F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E71EBF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6EA2C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2487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DA0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CD5D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抹灰面白色乳胶漆面层</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EA56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满批腻子三遍，白色乳胶漆三遍。</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E14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534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40.12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FE4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31F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24AC18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4146F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27C76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703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7FFE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铝合金双层超白钢化玻璃隔断（含百叶窗帘）施工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8BBC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成品铝合金型材边框定制、安装，双面6mm厚超白钢化玻璃中空固定安装，内置百叶窗帘；隔断整体垫片固定安装。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AF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2AD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5.13</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5DC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DB5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19CCB4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4BC418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A31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DF58">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E36A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黑钛金不锈钢踢脚线</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5828A">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1、12mm厚阻燃多层板基层；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2、1.0mm厚黑色金属不锈钢踢脚线面层强力胶背胶粘贴；</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3、H=50mm；</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8BD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E2F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BDB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FC6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5F1D82A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616C8B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1E0F4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7262">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4E45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抹灰面白色乳胶漆面层</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6B48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满批腻子三遍，白色乳胶漆三遍。</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A7E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947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86.00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2F2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DC69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7FC5A5B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9E35D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7FB8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CF3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31A5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轻钢龙骨双层石膏板乳胶漆吊顶施工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59100">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1、≥φ8mm全螺纹镀锌吊筋，根据现场实际长度调节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2、≥50系列轻钢龙骨安装；</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3、≥9.5mm厚双层纸面石膏板；</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4、板面钉眼封点防锈漆，板缝贴自粘胶带</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5、批腻子三遍，白色乳胶漆三遍；</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037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9B4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63.00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876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F5A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6DFF0E0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81CCD7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5F65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C1D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1102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筒灯开孔</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D8BC0">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1、筒灯孔；</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2、天棚面开孔及加固；</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E93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16E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24.00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513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923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66F5B9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5E217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514A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D1FA">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0E24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LED筒灯安装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BBF57">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1、名称：筒灯</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2、规格：LED，28W</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3、安装形式：嵌入式</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4、含金属软管及接线盒</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7FA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45A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24.00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AF8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5F9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6D1E2C7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46098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5FE4E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32F3">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9BBC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通风设施施工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11D9F">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研发值班室：</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1、600m³/h 直流变频壁挂静音排风扇（带止回阀、睡眠低噪）；</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2、50L / 天大功率移动除湿机（家用商住两用、自动恒湿）</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3、颗粒物 CADR600 全效除味空气净化器（活性炭除楼道异味）；</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低空值班室：</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1、700m³/h 静音排风扇；</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2、70L 商用除湿机；</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3、CADR800 净化器</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3D3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项</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28C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45E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31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8AFE33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3E9DDE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63D3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6AD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831B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黑钛金不锈钢踢脚线</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BEE21">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1、12mm厚阻燃多层板基层；</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2、1.0mm厚黑色金属不锈钢踢脚线面层强力胶背胶粘贴；</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3、H=50mm；</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BAA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235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64.40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AF0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270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373965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02F523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1D3C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91DF">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8C3F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封门</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BAEAF">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1、将原有单开门洞封堵，砖砌、M5混合砂浆砌筑；</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2、厚度、表面与原有墙面接近；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6EB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项</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297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9A8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580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9352CC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C463CC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5216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BFB7">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7010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开门洞</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1332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墙体切割开门洞（规格3.06米*2.5米）</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D19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项</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4E2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6F3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84E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4FCCD3E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038CA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7773D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532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DA4B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钢骨架不锈钢门套施工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BFBE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镀锌方管钢骨架制作及安装，12mm厚阻燃多层板基层，1.2mm厚拉丝不锈钢门套折弯、背胶粘贴卡装。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CCE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598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5.00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AA2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1F7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0AB9CE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50350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408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D5DA">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FD40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钢化超白玻璃双开门施工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9DEB3">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1、规格：3.06mm*2500mm,钢化玻璃：南玻；</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2、12mm厚钢化超白玻璃双开门安装，配套地弹簧、锁具、门夹及不锈钢门把手安装；</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3、含感应移门装置；</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A1D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820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7.65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1B4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2F1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E10E2A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29F77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EE6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F73D">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B8BC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免漆套装门施工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CF4FA">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1.规格：900*2200mm</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2.含五金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193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樘</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5F2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4AE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426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37D5E4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6671B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6F4A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BEF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7579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原有门改色</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2E93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将原有门改色</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B69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樘</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212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FB4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26B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308F33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F38092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D685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8132">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B374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遮光卷帘施工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B825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成品定制遮光卷帘安装（含配套支撑架、旋转杆及拉线）。</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A14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62D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32.50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E24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2E4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C410A1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57B054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E5E4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8253">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D4ED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配电箱施工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6E53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铁质配电箱，壁厚须满足国标要求；挂箱安装，距地1m，箱体开孔、支架、附件安装联接、接地、端子板接线、铜端子接线、功能测试、元器件调试。（详见图纸）</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5974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台</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7D7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FAF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DC8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52D7285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2CF5E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0D1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411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34E2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强电桥架 200*100安装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4B28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200mm*100mm，钢制桥架；接头、封头、螺栓及其它附件、接地、开孔、线槽内隔板制安等全部工作内容。</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20F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F67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80.00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346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D32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BE2D45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810012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EB84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0054">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79C1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配管 KBG20施工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132D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强电配管，镀锌钢管，KBG20，暗敷，含开槽及修补。</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5A4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AE5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1300.00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AD4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F7E7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EF8F50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1B0D49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AA9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8C8BC">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9854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配管 KBG25施工</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7F85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强电配管，镀锌钢管，KBG25，暗敷，含开补槽，壁厚须满足国标要求。</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60CA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F24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300.00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145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4D7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3DCCD8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009612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9E1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F36F">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4DC9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电力电缆 WDZB-YJY-4*35+1*16敷设</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FA58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管内敷设</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4C6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4D0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7CD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D8E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3F871F8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B9C9C0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5BF3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129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1F74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电缆头制作及安装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ADB3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户内热缩电缆头。</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C17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580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2.00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DE0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87B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351542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5B7AA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508C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D904">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B2F8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配线 WDZC-BYJ-4</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9612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管内敷线；</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31F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0E2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1470.00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3FB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917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52FE61A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AA3D3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F48F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64E8">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427C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配线 WDZC-BYJ-2.5敷设</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0512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管内敷线；</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16F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E53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4000.00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F23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9FA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472EC0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F3274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8583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FDD8">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8F55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单联开关安装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460A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单联开关，250V 10A。</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11B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1C9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309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2904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9646B1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146448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5D3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B8F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7AF9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五孔插座安装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BAC38">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1、五孔插座；</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2、规格：250V/10A；</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3、安装方式：嵌入式安装。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770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F92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67.00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F46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567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538B2FC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7435A3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3A7F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77E5">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07CA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地插安装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E505D">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1、地插；</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2、规格：250V/10A；</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3、安装方式：嵌入式安装。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251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8CE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354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853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D154E2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A1B67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003D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04A9">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07A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开关盒安装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CE53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开关盒，暗敷设。</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058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A40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361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8B5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2050D69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9A144F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C3AF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D3DE">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837B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长条平板灯安装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F3E8D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1200×100mm 36W</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7A5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481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19.00</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EA2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B46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136E75F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B424DD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AE3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AE4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B027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LED筒灯安装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E0568">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1、名称：筒灯</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2、规格：LED，28W</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3、安装形式：嵌入式</w:t>
            </w:r>
            <w:r>
              <w:rPr>
                <w:rFonts w:hint="eastAsia" w:ascii="宋体" w:hAnsi="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4、含金属软管及接线盒</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46E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5F5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43.00</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521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C7E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E2038B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CEFD28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0B2B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5FA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79CA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方形格栅筒灯安装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B888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10cm*10cm 9W/12W</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F52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CBB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24.00</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3DB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278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D6FCED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C4B21F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6A0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AC27">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C8DD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LED灯带安装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663B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LED灯带，嵌入式安装。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4AC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D3D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7.95</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EA8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063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CD468E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63064F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C4A8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B07C">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2875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磁吸轨道格栅射灯安装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9831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含射灯安装，</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9F3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45D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6.00</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996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FA2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982AA6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9BBEE2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208B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D3D6">
            <w:pPr>
              <w:keepNext w:val="0"/>
              <w:keepLines w:val="0"/>
              <w:widowControl/>
              <w:suppressLineNumbers w:val="0"/>
              <w:ind w:left="0" w:leftChars="0" w:firstLine="0" w:firstLineChars="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1817B">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弱电桥架 200*100安装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1A70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钢制桥架；接头、封头、螺栓及其它附件、接地、开孔、线槽内隔板制安等全部工作内容。</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D55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E00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C06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CC69D">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470D967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AFA1A7C">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17CC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447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C2C21">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配管 KBG20敷设</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EA10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暗敷，含开补槽。</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1BA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0BE6">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540.00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871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8A4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6A6D84F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360A5E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57491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65D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01652">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配管 KBG25敷设</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18F37">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暗敷，含开补槽</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0AC3">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m</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492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80.00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A89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38EF">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6C85860E">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12928C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4B3DE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4F1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DDC38">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接线盒安装</w:t>
            </w:r>
          </w:p>
        </w:tc>
        <w:tc>
          <w:tcPr>
            <w:tcW w:w="5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104B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接线盒，暗敷设。</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47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1DF0">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 xml:space="preserve">46.00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8739">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BCE4">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993" w:type="dxa"/>
            <w:tcBorders>
              <w:top w:val="single" w:color="000000" w:sz="4" w:space="0"/>
              <w:left w:val="single" w:color="000000" w:sz="4" w:space="0"/>
              <w:bottom w:val="single" w:color="000000" w:sz="4" w:space="0"/>
              <w:right w:val="nil"/>
            </w:tcBorders>
            <w:shd w:val="clear" w:color="auto" w:fill="auto"/>
            <w:noWrap/>
            <w:vAlign w:val="center"/>
          </w:tcPr>
          <w:p w14:paraId="099D986A">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36F8C75">
            <w:pPr>
              <w:keepNext w:val="0"/>
              <w:keepLines w:val="0"/>
              <w:widowControl/>
              <w:suppressLineNumbers w:val="0"/>
              <w:ind w:left="0" w:leftChars="0" w:firstLine="0" w:firstLineChars="0"/>
              <w:jc w:val="center"/>
              <w:textAlignment w:val="center"/>
              <w:rPr>
                <w:rFonts w:hint="eastAsia" w:ascii="宋体" w:hAnsi="宋体" w:cs="宋体"/>
                <w:i w:val="0"/>
                <w:iCs w:val="0"/>
                <w:color w:val="000000"/>
                <w:kern w:val="0"/>
                <w:sz w:val="20"/>
                <w:szCs w:val="20"/>
                <w:u w:val="none"/>
                <w:lang w:val="en-US" w:eastAsia="zh-CN" w:bidi="ar"/>
              </w:rPr>
            </w:pPr>
          </w:p>
        </w:tc>
      </w:tr>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kern w:val="0"/>
                <w:sz w:val="20"/>
                <w:szCs w:val="20"/>
                <w:u w:val="none"/>
                <w:lang w:val="en-US" w:eastAsia="zh-CN" w:bidi="ar"/>
              </w:rPr>
              <w:t>74</w:t>
            </w:r>
          </w:p>
        </w:tc>
        <w:tc>
          <w:tcPr>
            <w:tcW w:w="1103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bidi="ar"/>
              </w:rPr>
              <w:t>合计：</w:t>
            </w:r>
            <w:r>
              <w:rPr>
                <w:rFonts w:hint="eastAsia" w:ascii="宋体" w:hAnsi="宋体" w:cs="宋体"/>
                <w:i w:val="0"/>
                <w:iCs w:val="0"/>
                <w:color w:val="000000"/>
                <w:kern w:val="0"/>
                <w:sz w:val="20"/>
                <w:szCs w:val="20"/>
                <w:u w:val="single"/>
                <w:lang w:val="en-US" w:eastAsia="zh-CN" w:bidi="ar"/>
              </w:rPr>
              <w:t xml:space="preserve">           </w:t>
            </w:r>
            <w:r>
              <w:rPr>
                <w:rFonts w:hint="eastAsia" w:ascii="宋体" w:hAnsi="宋体" w:cs="宋体"/>
                <w:i w:val="0"/>
                <w:iCs w:val="0"/>
                <w:color w:val="000000"/>
                <w:kern w:val="0"/>
                <w:sz w:val="20"/>
                <w:szCs w:val="20"/>
                <w:u w:val="none"/>
                <w:lang w:val="en-US" w:eastAsia="zh-CN" w:bidi="ar"/>
              </w:rPr>
              <w:t>元</w:t>
            </w:r>
          </w:p>
        </w:tc>
        <w:tc>
          <w:tcPr>
            <w:tcW w:w="1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r>
              <w:rPr>
                <w:rFonts w:hint="eastAsia" w:ascii="宋体" w:hAnsi="宋体" w:cs="宋体"/>
                <w:i w:val="0"/>
                <w:iCs w:val="0"/>
                <w:color w:val="FF0000"/>
                <w:kern w:val="0"/>
                <w:sz w:val="24"/>
                <w:szCs w:val="24"/>
                <w:u w:val="none"/>
                <w:lang w:val="en-US" w:eastAsia="zh-CN" w:bidi="ar"/>
              </w:rPr>
              <w:t>施工安装</w:t>
            </w:r>
            <w:r>
              <w:rPr>
                <w:rFonts w:hint="eastAsia" w:ascii="宋体" w:hAnsi="宋体" w:eastAsia="宋体" w:cs="宋体"/>
                <w:i w:val="0"/>
                <w:iCs w:val="0"/>
                <w:color w:val="FF0000"/>
                <w:kern w:val="0"/>
                <w:sz w:val="24"/>
                <w:szCs w:val="24"/>
                <w:u w:val="none"/>
                <w:lang w:val="en-US" w:eastAsia="zh-CN" w:bidi="ar"/>
              </w:rPr>
              <w:t>相关服务费用。</w:t>
            </w:r>
            <w:r>
              <w:rPr>
                <w:rFonts w:hint="eastAsia" w:ascii="宋体" w:hAnsi="宋体" w:cs="宋体"/>
                <w:i w:val="0"/>
                <w:iCs w:val="0"/>
                <w:color w:val="FF0000"/>
                <w:kern w:val="0"/>
                <w:sz w:val="24"/>
                <w:szCs w:val="24"/>
                <w:u w:val="none"/>
                <w:lang w:val="en-US" w:eastAsia="zh-CN" w:bidi="ar"/>
              </w:rPr>
              <w:t xml:space="preserve">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43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3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40天</w:t>
            </w:r>
          </w:p>
        </w:tc>
        <w:tc>
          <w:tcPr>
            <w:tcW w:w="3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3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480" w:firstLineChars="20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sz w:val="24"/>
                <w:szCs w:val="24"/>
                <w:u w:val="none"/>
              </w:rPr>
              <w:t>项目施工完成并经我司验收合格后30日内付款至结算价款的 95%， 其余5%作为工程质量保证金。质保期满且无质量问题后付清。</w:t>
            </w:r>
          </w:p>
        </w:tc>
      </w:tr>
    </w:tbl>
    <w:p w14:paraId="22B282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装修劳务合同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hint="eastAsia" w:ascii="宋体" w:hAnsi="宋体" w:cs="宋体"/>
          <w:sz w:val="24"/>
          <w:szCs w:val="24"/>
          <w:highlight w:val="none"/>
          <w:lang w:val="en-US" w:eastAsia="zh-CN"/>
        </w:rPr>
        <w:t>捌拾柒万贰仟肆佰柒拾贰元肆角肆分</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872472.44</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3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1E9CBBB2">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53C96081">
      <w:pPr>
        <w:numPr>
          <w:ilvl w:val="0"/>
          <w:numId w:val="0"/>
        </w:numPr>
        <w:spacing w:line="440" w:lineRule="exact"/>
        <w:ind w:leftChars="228" w:firstLine="240" w:firstLineChars="100"/>
        <w:rPr>
          <w:rFonts w:hint="eastAsia" w:ascii="宋体" w:hAnsi="宋体" w:eastAsia="宋体"/>
          <w:sz w:val="24"/>
          <w:szCs w:val="24"/>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eastAsia" w:asciiTheme="minorEastAsia" w:hAnsiTheme="minorEastAsia" w:eastAsiaTheme="minorEastAsia" w:cstheme="minorEastAsia"/>
          <w:i w:val="0"/>
          <w:iCs w:val="0"/>
          <w:color w:val="FF0000"/>
          <w:sz w:val="24"/>
          <w:szCs w:val="24"/>
          <w:u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69272A7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1000   】元违约金；逾期累计超过【  48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6998F32B">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bookmarkStart w:id="1" w:name="_GoBack"/>
      <w:bookmarkEnd w:id="1"/>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067B835F">
      <w:pPr>
        <w:ind w:left="0" w:leftChars="0" w:firstLine="0" w:firstLineChars="0"/>
      </w:pPr>
    </w:p>
    <w:p w14:paraId="395B3F26">
      <w:pPr>
        <w:pStyle w:val="18"/>
        <w:spacing w:line="360" w:lineRule="auto"/>
        <w:rPr>
          <w:rFonts w:hint="eastAsia" w:ascii="仿宋" w:hAnsi="仿宋" w:eastAsia="仿宋" w:cs="仿宋"/>
          <w:color w:val="auto"/>
          <w:sz w:val="24"/>
          <w:szCs w:val="24"/>
        </w:rPr>
      </w:pPr>
    </w:p>
    <w:p w14:paraId="21B9251B"/>
    <w:p w14:paraId="3DC037E7"/>
    <w:p w14:paraId="3A8653B5"/>
    <w:p w14:paraId="5BB74A3D">
      <w:pPr>
        <w:pStyle w:val="18"/>
        <w:spacing w:line="360" w:lineRule="auto"/>
        <w:rPr>
          <w:rFonts w:hint="eastAsia" w:ascii="仿宋" w:hAnsi="仿宋" w:eastAsia="仿宋" w:cs="仿宋"/>
          <w:color w:val="auto"/>
          <w:sz w:val="24"/>
          <w:szCs w:val="24"/>
        </w:rPr>
      </w:pPr>
    </w:p>
    <w:p w14:paraId="21F4041A">
      <w:pPr>
        <w:pStyle w:val="18"/>
        <w:spacing w:line="360" w:lineRule="auto"/>
        <w:rPr>
          <w:rFonts w:hint="eastAsia" w:ascii="仿宋" w:hAnsi="仿宋" w:eastAsia="仿宋" w:cs="仿宋"/>
          <w:color w:val="auto"/>
          <w:sz w:val="24"/>
          <w:szCs w:val="24"/>
        </w:rPr>
      </w:pPr>
    </w:p>
    <w:p w14:paraId="780DBF0D"/>
    <w:p w14:paraId="469B7262"/>
    <w:p w14:paraId="1CBE39FB"/>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8"/>
      <w:ind w:firstLine="480"/>
    </w:pPr>
  </w:p>
  <w:p w14:paraId="6AA0BD03">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58E7D29"/>
    <w:rsid w:val="066F5090"/>
    <w:rsid w:val="06B31B07"/>
    <w:rsid w:val="06E65ABA"/>
    <w:rsid w:val="07111749"/>
    <w:rsid w:val="076F17EB"/>
    <w:rsid w:val="07CC21FA"/>
    <w:rsid w:val="07CD206E"/>
    <w:rsid w:val="08193505"/>
    <w:rsid w:val="082F30B8"/>
    <w:rsid w:val="0886108C"/>
    <w:rsid w:val="08AC25CB"/>
    <w:rsid w:val="09B96D4E"/>
    <w:rsid w:val="09DB488A"/>
    <w:rsid w:val="09FE7C7D"/>
    <w:rsid w:val="0A443009"/>
    <w:rsid w:val="0BC2638F"/>
    <w:rsid w:val="0BDC6B78"/>
    <w:rsid w:val="0C882A07"/>
    <w:rsid w:val="0CD142BE"/>
    <w:rsid w:val="0D681C76"/>
    <w:rsid w:val="0D78696A"/>
    <w:rsid w:val="0DBF30C4"/>
    <w:rsid w:val="0DD96789"/>
    <w:rsid w:val="0F0071CD"/>
    <w:rsid w:val="0F0F7410"/>
    <w:rsid w:val="100159F1"/>
    <w:rsid w:val="10275305"/>
    <w:rsid w:val="10941E2C"/>
    <w:rsid w:val="115C3F6A"/>
    <w:rsid w:val="11E626AA"/>
    <w:rsid w:val="12F232D0"/>
    <w:rsid w:val="13113FBE"/>
    <w:rsid w:val="133B07D3"/>
    <w:rsid w:val="1382632F"/>
    <w:rsid w:val="138B678C"/>
    <w:rsid w:val="13A43BC7"/>
    <w:rsid w:val="13DD7238"/>
    <w:rsid w:val="13E250F3"/>
    <w:rsid w:val="144B0B25"/>
    <w:rsid w:val="146B6E96"/>
    <w:rsid w:val="14F94AB5"/>
    <w:rsid w:val="15323E58"/>
    <w:rsid w:val="157C124F"/>
    <w:rsid w:val="15B405D8"/>
    <w:rsid w:val="15ED2807"/>
    <w:rsid w:val="16B37629"/>
    <w:rsid w:val="16EF6703"/>
    <w:rsid w:val="17394B74"/>
    <w:rsid w:val="173B2189"/>
    <w:rsid w:val="17CE6EF3"/>
    <w:rsid w:val="17FD074D"/>
    <w:rsid w:val="185D2018"/>
    <w:rsid w:val="1870435E"/>
    <w:rsid w:val="18B65219"/>
    <w:rsid w:val="193251CA"/>
    <w:rsid w:val="1959078F"/>
    <w:rsid w:val="19D379B8"/>
    <w:rsid w:val="1A48720E"/>
    <w:rsid w:val="1A5E18A2"/>
    <w:rsid w:val="1B811C42"/>
    <w:rsid w:val="1B96686D"/>
    <w:rsid w:val="1C1414B5"/>
    <w:rsid w:val="1C373BFF"/>
    <w:rsid w:val="1C44694B"/>
    <w:rsid w:val="1C9553F8"/>
    <w:rsid w:val="1CB642A6"/>
    <w:rsid w:val="1CBE542C"/>
    <w:rsid w:val="1CF07F9E"/>
    <w:rsid w:val="1CF42E5E"/>
    <w:rsid w:val="1D882867"/>
    <w:rsid w:val="1E434544"/>
    <w:rsid w:val="1F444EB4"/>
    <w:rsid w:val="1F741D8C"/>
    <w:rsid w:val="1FA37E2C"/>
    <w:rsid w:val="1FBA2C0C"/>
    <w:rsid w:val="1FC0011B"/>
    <w:rsid w:val="1FE15621"/>
    <w:rsid w:val="1FF000D2"/>
    <w:rsid w:val="1FF040AD"/>
    <w:rsid w:val="200C3464"/>
    <w:rsid w:val="204D7D98"/>
    <w:rsid w:val="20621A95"/>
    <w:rsid w:val="21505D92"/>
    <w:rsid w:val="21782918"/>
    <w:rsid w:val="22177DFE"/>
    <w:rsid w:val="22C15C53"/>
    <w:rsid w:val="23B60935"/>
    <w:rsid w:val="245503E6"/>
    <w:rsid w:val="246310FA"/>
    <w:rsid w:val="2471184E"/>
    <w:rsid w:val="24874408"/>
    <w:rsid w:val="24883CAD"/>
    <w:rsid w:val="24BF2D95"/>
    <w:rsid w:val="25072C0B"/>
    <w:rsid w:val="259D1AFE"/>
    <w:rsid w:val="25BA5ED0"/>
    <w:rsid w:val="25BA7F75"/>
    <w:rsid w:val="25DE44B5"/>
    <w:rsid w:val="264801BD"/>
    <w:rsid w:val="267537D8"/>
    <w:rsid w:val="26A67AF4"/>
    <w:rsid w:val="27933CD9"/>
    <w:rsid w:val="27B75BEB"/>
    <w:rsid w:val="28126BBF"/>
    <w:rsid w:val="281D45C6"/>
    <w:rsid w:val="28AE1703"/>
    <w:rsid w:val="292E08DE"/>
    <w:rsid w:val="29542197"/>
    <w:rsid w:val="29BE386D"/>
    <w:rsid w:val="29E622D3"/>
    <w:rsid w:val="2A0E0598"/>
    <w:rsid w:val="2A225DF1"/>
    <w:rsid w:val="2A9D36CA"/>
    <w:rsid w:val="2B6A410E"/>
    <w:rsid w:val="2B9E5DD1"/>
    <w:rsid w:val="2C761843"/>
    <w:rsid w:val="2D263E4A"/>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9B7C29"/>
    <w:rsid w:val="345319C9"/>
    <w:rsid w:val="36435A6D"/>
    <w:rsid w:val="37A7439E"/>
    <w:rsid w:val="37B26EA8"/>
    <w:rsid w:val="37CA2BC5"/>
    <w:rsid w:val="37F03342"/>
    <w:rsid w:val="38544E55"/>
    <w:rsid w:val="396401D4"/>
    <w:rsid w:val="39963E4D"/>
    <w:rsid w:val="39A20CFD"/>
    <w:rsid w:val="3A103EB8"/>
    <w:rsid w:val="3A52627F"/>
    <w:rsid w:val="3B0F7CBC"/>
    <w:rsid w:val="3B275F4B"/>
    <w:rsid w:val="3B3F5E90"/>
    <w:rsid w:val="3C461130"/>
    <w:rsid w:val="3CA37266"/>
    <w:rsid w:val="3CF100A3"/>
    <w:rsid w:val="3D284A64"/>
    <w:rsid w:val="3DBD6105"/>
    <w:rsid w:val="3E015FF2"/>
    <w:rsid w:val="3E4F32EC"/>
    <w:rsid w:val="3E5157CB"/>
    <w:rsid w:val="3E6D1EE0"/>
    <w:rsid w:val="3E7E6180"/>
    <w:rsid w:val="40130CAF"/>
    <w:rsid w:val="402266F3"/>
    <w:rsid w:val="4024246B"/>
    <w:rsid w:val="40490B34"/>
    <w:rsid w:val="40AF2741"/>
    <w:rsid w:val="41FA6874"/>
    <w:rsid w:val="420E65EA"/>
    <w:rsid w:val="421F3196"/>
    <w:rsid w:val="425414F0"/>
    <w:rsid w:val="42BF1B92"/>
    <w:rsid w:val="42D64492"/>
    <w:rsid w:val="43572B58"/>
    <w:rsid w:val="435E2995"/>
    <w:rsid w:val="43966372"/>
    <w:rsid w:val="447B7612"/>
    <w:rsid w:val="44A122DD"/>
    <w:rsid w:val="44EF43A5"/>
    <w:rsid w:val="45BD638B"/>
    <w:rsid w:val="46AE2EAA"/>
    <w:rsid w:val="477F442B"/>
    <w:rsid w:val="47C6205A"/>
    <w:rsid w:val="47D32116"/>
    <w:rsid w:val="4804280E"/>
    <w:rsid w:val="48832749"/>
    <w:rsid w:val="48DB1B35"/>
    <w:rsid w:val="493C6A78"/>
    <w:rsid w:val="498D1081"/>
    <w:rsid w:val="49957F36"/>
    <w:rsid w:val="49A168DB"/>
    <w:rsid w:val="49AB2DE5"/>
    <w:rsid w:val="49DC3DB7"/>
    <w:rsid w:val="4A0D21C2"/>
    <w:rsid w:val="4A0E06F8"/>
    <w:rsid w:val="4B1A7BD1"/>
    <w:rsid w:val="4B8210C2"/>
    <w:rsid w:val="4BB038DA"/>
    <w:rsid w:val="4BE2722D"/>
    <w:rsid w:val="4C0E1969"/>
    <w:rsid w:val="4C73767A"/>
    <w:rsid w:val="4D030046"/>
    <w:rsid w:val="4D871781"/>
    <w:rsid w:val="4DA621CD"/>
    <w:rsid w:val="4DEA4CF4"/>
    <w:rsid w:val="4E5A52AA"/>
    <w:rsid w:val="4E802F1D"/>
    <w:rsid w:val="4EE01C53"/>
    <w:rsid w:val="4EF042FA"/>
    <w:rsid w:val="4FAF448B"/>
    <w:rsid w:val="4FBD0FB1"/>
    <w:rsid w:val="4FFA4F97"/>
    <w:rsid w:val="503C55AF"/>
    <w:rsid w:val="50417986"/>
    <w:rsid w:val="50F73FA0"/>
    <w:rsid w:val="51361174"/>
    <w:rsid w:val="515E18DF"/>
    <w:rsid w:val="51765D9A"/>
    <w:rsid w:val="517D0941"/>
    <w:rsid w:val="521C7398"/>
    <w:rsid w:val="52446C35"/>
    <w:rsid w:val="527E16D3"/>
    <w:rsid w:val="52C14E18"/>
    <w:rsid w:val="5316709E"/>
    <w:rsid w:val="53232498"/>
    <w:rsid w:val="533E12C0"/>
    <w:rsid w:val="534B7B17"/>
    <w:rsid w:val="55D61F59"/>
    <w:rsid w:val="55E95892"/>
    <w:rsid w:val="56BD255D"/>
    <w:rsid w:val="56C36665"/>
    <w:rsid w:val="56E07198"/>
    <w:rsid w:val="57221F02"/>
    <w:rsid w:val="57960F83"/>
    <w:rsid w:val="57DB3B40"/>
    <w:rsid w:val="58733762"/>
    <w:rsid w:val="590772D6"/>
    <w:rsid w:val="59D75C73"/>
    <w:rsid w:val="5B2335F4"/>
    <w:rsid w:val="5B500161"/>
    <w:rsid w:val="5BBF6D32"/>
    <w:rsid w:val="5C02364F"/>
    <w:rsid w:val="5C2F421A"/>
    <w:rsid w:val="5C4A6C71"/>
    <w:rsid w:val="5CA61E20"/>
    <w:rsid w:val="5CF637D8"/>
    <w:rsid w:val="5D752101"/>
    <w:rsid w:val="5D936D3E"/>
    <w:rsid w:val="5D9E05A7"/>
    <w:rsid w:val="5DBF18EF"/>
    <w:rsid w:val="5DF96E76"/>
    <w:rsid w:val="5E0F059C"/>
    <w:rsid w:val="5E543038"/>
    <w:rsid w:val="5EB9237C"/>
    <w:rsid w:val="5EC34217"/>
    <w:rsid w:val="5EF76F7C"/>
    <w:rsid w:val="5F0458F0"/>
    <w:rsid w:val="5F5E273A"/>
    <w:rsid w:val="5FE226DD"/>
    <w:rsid w:val="60C33852"/>
    <w:rsid w:val="61547E11"/>
    <w:rsid w:val="61852A60"/>
    <w:rsid w:val="61B152B9"/>
    <w:rsid w:val="62567581"/>
    <w:rsid w:val="62CF7BBD"/>
    <w:rsid w:val="631B3599"/>
    <w:rsid w:val="631F4682"/>
    <w:rsid w:val="637C6008"/>
    <w:rsid w:val="639C03E7"/>
    <w:rsid w:val="63D4721D"/>
    <w:rsid w:val="63D538F9"/>
    <w:rsid w:val="64467711"/>
    <w:rsid w:val="64656A2B"/>
    <w:rsid w:val="6477675E"/>
    <w:rsid w:val="64964E36"/>
    <w:rsid w:val="64C611B8"/>
    <w:rsid w:val="64E752C4"/>
    <w:rsid w:val="65F729C7"/>
    <w:rsid w:val="65F77B57"/>
    <w:rsid w:val="661E3335"/>
    <w:rsid w:val="66934D57"/>
    <w:rsid w:val="669B4986"/>
    <w:rsid w:val="66A27154"/>
    <w:rsid w:val="66A80E51"/>
    <w:rsid w:val="674E19F8"/>
    <w:rsid w:val="677551D7"/>
    <w:rsid w:val="698D373B"/>
    <w:rsid w:val="69FD1FFD"/>
    <w:rsid w:val="6A2B5BCA"/>
    <w:rsid w:val="6A6C6E39"/>
    <w:rsid w:val="6AA75C6E"/>
    <w:rsid w:val="6BB31049"/>
    <w:rsid w:val="6BF15785"/>
    <w:rsid w:val="6C5D4665"/>
    <w:rsid w:val="6C876E28"/>
    <w:rsid w:val="6CF430F2"/>
    <w:rsid w:val="6CFA1A1A"/>
    <w:rsid w:val="6D3C0639"/>
    <w:rsid w:val="6D657987"/>
    <w:rsid w:val="6DB96BEC"/>
    <w:rsid w:val="6F321DFD"/>
    <w:rsid w:val="6F575DD1"/>
    <w:rsid w:val="70155795"/>
    <w:rsid w:val="702E6762"/>
    <w:rsid w:val="70314EAA"/>
    <w:rsid w:val="706B3AE0"/>
    <w:rsid w:val="70A15D8A"/>
    <w:rsid w:val="71270FB3"/>
    <w:rsid w:val="71894C7A"/>
    <w:rsid w:val="71E07B02"/>
    <w:rsid w:val="71F66174"/>
    <w:rsid w:val="72AE5A41"/>
    <w:rsid w:val="72C34258"/>
    <w:rsid w:val="72DF5BFA"/>
    <w:rsid w:val="73CE218C"/>
    <w:rsid w:val="74940C67"/>
    <w:rsid w:val="74AA472D"/>
    <w:rsid w:val="754E0E15"/>
    <w:rsid w:val="75BC76EB"/>
    <w:rsid w:val="765E6FC2"/>
    <w:rsid w:val="768165E1"/>
    <w:rsid w:val="779C055E"/>
    <w:rsid w:val="77E85551"/>
    <w:rsid w:val="78B0254F"/>
    <w:rsid w:val="79DA1D09"/>
    <w:rsid w:val="7A182199"/>
    <w:rsid w:val="7A644061"/>
    <w:rsid w:val="7AE1770B"/>
    <w:rsid w:val="7B114A31"/>
    <w:rsid w:val="7B810197"/>
    <w:rsid w:val="7C3F595C"/>
    <w:rsid w:val="7CA103C5"/>
    <w:rsid w:val="7D0F483D"/>
    <w:rsid w:val="7D825ECA"/>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14082</Words>
  <Characters>15136</Characters>
  <Lines>0</Lines>
  <Paragraphs>0</Paragraphs>
  <TotalTime>7</TotalTime>
  <ScaleCrop>false</ScaleCrop>
  <LinksUpToDate>false</LinksUpToDate>
  <CharactersWithSpaces>16418</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2023-11-07T01:59:00Z</cp:lastPrinted>
  <dcterms:modified xsi:type="dcterms:W3CDTF">2026-08-31T06:06:20Z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7523996828FF47E9AA96DA323ABB7F9B_13</vt:lpwstr>
  </property>
  <property fmtid="{D5CDD505-2E9C-101B-9397-08002B2CF9AE}" pid="4" name="KSOTemplateDocerSaveRecord">
    <vt:lpwstr>eyJoZGlkIjoiYzlmMzVkOGQwNzkyMmE2YWFhOTNmNjMyMGU1YzhhM2UiLCJ1c2VySWQiOiI0MzAxMDg3NjkifQ==</vt:lpwstr>
  </property>
</Properties>
</file>